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7BFB6" w14:textId="2EA585B4" w:rsidR="00DC3D4A" w:rsidRPr="00C5585D" w:rsidRDefault="00C5585D">
      <w:pPr>
        <w:widowControl w:val="0"/>
        <w:autoSpaceDE w:val="0"/>
        <w:autoSpaceDN w:val="0"/>
        <w:adjustRightInd w:val="0"/>
        <w:spacing w:after="0" w:line="240" w:lineRule="auto"/>
        <w:rPr>
          <w:rFonts w:cstheme="minorHAnsi"/>
          <w:b/>
          <w:bCs/>
          <w:color w:val="252525"/>
        </w:rPr>
      </w:pPr>
      <w:r w:rsidRPr="00C5585D">
        <w:rPr>
          <w:rFonts w:cstheme="minorHAnsi"/>
          <w:b/>
          <w:bCs/>
          <w:color w:val="252525"/>
        </w:rPr>
        <w:t>Redundancy</w:t>
      </w:r>
      <w:r w:rsidRPr="00C5585D">
        <w:rPr>
          <w:rFonts w:cstheme="minorHAnsi"/>
          <w:b/>
          <w:bCs/>
          <w:color w:val="252525"/>
        </w:rPr>
        <w:t xml:space="preserve"> </w:t>
      </w:r>
      <w:r w:rsidR="004039B9" w:rsidRPr="00C5585D">
        <w:rPr>
          <w:rFonts w:cstheme="minorHAnsi"/>
          <w:b/>
          <w:bCs/>
          <w:color w:val="252525"/>
        </w:rPr>
        <w:t>procedure checklist</w:t>
      </w:r>
      <w:r w:rsidRPr="00C5585D">
        <w:rPr>
          <w:rFonts w:cstheme="minorHAnsi"/>
          <w:b/>
          <w:bCs/>
          <w:color w:val="252525"/>
        </w:rPr>
        <w:t xml:space="preserve"> Redundancy</w:t>
      </w:r>
    </w:p>
    <w:p w14:paraId="2FF2782B" w14:textId="77777777" w:rsidR="00DC3D4A" w:rsidRPr="00C5585D" w:rsidRDefault="004039B9" w:rsidP="00B21351">
      <w:pPr>
        <w:widowControl w:val="0"/>
        <w:autoSpaceDE w:val="0"/>
        <w:autoSpaceDN w:val="0"/>
        <w:adjustRightInd w:val="0"/>
        <w:spacing w:before="160" w:line="240" w:lineRule="auto"/>
        <w:rPr>
          <w:rFonts w:cstheme="minorHAnsi"/>
          <w:color w:val="505050"/>
        </w:rPr>
      </w:pPr>
      <w:r w:rsidRPr="00C5585D">
        <w:rPr>
          <w:rFonts w:cstheme="minorHAnsi"/>
          <w:color w:val="505050"/>
        </w:rPr>
        <w:t>by </w:t>
      </w:r>
      <w:hyperlink r:id="rId7" w:history="1">
        <w:r w:rsidRPr="00C5585D">
          <w:rPr>
            <w:rFonts w:cstheme="minorHAnsi"/>
            <w:i/>
            <w:iCs/>
            <w:color w:val="0E568C"/>
          </w:rPr>
          <w:t>Practical Law Employment</w:t>
        </w:r>
      </w:hyperlink>
      <w:r w:rsidRPr="00C5585D">
        <w:rPr>
          <w:rFonts w:cstheme="minorHAnsi"/>
          <w:color w:val="505050"/>
        </w:rPr>
        <w:t xml:space="preserve"> (based on an original article by Joanne Evans and Karen Fletcher, formerly at </w:t>
      </w:r>
      <w:proofErr w:type="spellStart"/>
      <w:r w:rsidRPr="00C5585D">
        <w:rPr>
          <w:rFonts w:cstheme="minorHAnsi"/>
          <w:color w:val="505050"/>
        </w:rPr>
        <w:t>Addleshaw</w:t>
      </w:r>
      <w:proofErr w:type="spellEnd"/>
      <w:r w:rsidRPr="00C5585D">
        <w:rPr>
          <w:rFonts w:cstheme="minorHAnsi"/>
          <w:color w:val="505050"/>
        </w:rPr>
        <w:t xml:space="preserve"> Goddard)</w:t>
      </w:r>
      <w:r w:rsidRPr="00C5585D">
        <w:rPr>
          <w:rFonts w:cstheme="minorHAnsi"/>
          <w:color w:val="777777"/>
        </w:rPr>
        <w:t>  </w:t>
      </w:r>
    </w:p>
    <w:p w14:paraId="03F8D54D" w14:textId="77777777" w:rsidR="00DC3D4A" w:rsidRPr="00C5585D" w:rsidRDefault="004039B9">
      <w:pPr>
        <w:widowControl w:val="0"/>
        <w:autoSpaceDE w:val="0"/>
        <w:autoSpaceDN w:val="0"/>
        <w:adjustRightInd w:val="0"/>
        <w:spacing w:after="0" w:line="240" w:lineRule="auto"/>
        <w:jc w:val="both"/>
        <w:rPr>
          <w:rFonts w:cstheme="minorHAnsi"/>
          <w:color w:val="000000"/>
        </w:rPr>
      </w:pPr>
      <w:r w:rsidRPr="00C5585D">
        <w:rPr>
          <w:rFonts w:cstheme="minorHAnsi"/>
          <w:color w:val="000000"/>
        </w:rPr>
        <w:t>  </w:t>
      </w:r>
    </w:p>
    <w:p w14:paraId="7C1BAFFA" w14:textId="75F4B11A" w:rsidR="00DC3D4A" w:rsidRPr="00C5585D" w:rsidRDefault="004039B9">
      <w:pPr>
        <w:widowControl w:val="0"/>
        <w:autoSpaceDE w:val="0"/>
        <w:autoSpaceDN w:val="0"/>
        <w:adjustRightInd w:val="0"/>
        <w:spacing w:after="0" w:line="240" w:lineRule="auto"/>
        <w:jc w:val="both"/>
        <w:rPr>
          <w:rFonts w:cstheme="minorHAnsi"/>
          <w:color w:val="212121"/>
        </w:rPr>
      </w:pPr>
      <w:r w:rsidRPr="00C5585D">
        <w:rPr>
          <w:rFonts w:cstheme="minorHAnsi"/>
          <w:color w:val="212121"/>
        </w:rPr>
        <w:t xml:space="preserve">Step 1: establish whether there is a genuine </w:t>
      </w:r>
      <w:r w:rsidR="00C5585D" w:rsidRPr="00C5585D">
        <w:rPr>
          <w:rFonts w:cstheme="minorHAnsi"/>
          <w:color w:val="252525"/>
        </w:rPr>
        <w:t>Redundancy</w:t>
      </w:r>
      <w:r w:rsidR="00C5585D" w:rsidRPr="00C5585D">
        <w:rPr>
          <w:rFonts w:cstheme="minorHAnsi"/>
          <w:color w:val="212121"/>
        </w:rPr>
        <w:t xml:space="preserve"> </w:t>
      </w:r>
      <w:r w:rsidRPr="00C5585D">
        <w:rPr>
          <w:rFonts w:cstheme="minorHAnsi"/>
          <w:color w:val="212121"/>
        </w:rPr>
        <w:t>situation</w:t>
      </w:r>
    </w:p>
    <w:p w14:paraId="4D3B1530" w14:textId="77777777" w:rsidR="00DC3D4A" w:rsidRPr="00C5585D" w:rsidRDefault="004039B9">
      <w:pPr>
        <w:widowControl w:val="0"/>
        <w:autoSpaceDE w:val="0"/>
        <w:autoSpaceDN w:val="0"/>
        <w:adjustRightInd w:val="0"/>
        <w:spacing w:after="0" w:line="240" w:lineRule="auto"/>
        <w:jc w:val="both"/>
        <w:rPr>
          <w:rFonts w:cstheme="minorHAnsi"/>
          <w:color w:val="000000"/>
        </w:rPr>
      </w:pPr>
      <w:r w:rsidRPr="00C5585D">
        <w:rPr>
          <w:rFonts w:cstheme="minorHAnsi"/>
          <w:color w:val="000000"/>
        </w:rPr>
        <w:t> </w:t>
      </w:r>
    </w:p>
    <w:p w14:paraId="6EA8A694" w14:textId="77777777" w:rsidR="00DC3D4A" w:rsidRPr="00C5585D" w:rsidRDefault="004039B9">
      <w:pPr>
        <w:widowControl w:val="0"/>
        <w:numPr>
          <w:ilvl w:val="0"/>
          <w:numId w:val="1"/>
        </w:numPr>
        <w:autoSpaceDE w:val="0"/>
        <w:autoSpaceDN w:val="0"/>
        <w:adjustRightInd w:val="0"/>
        <w:spacing w:after="180" w:line="240" w:lineRule="auto"/>
        <w:ind w:left="480" w:hanging="360"/>
        <w:rPr>
          <w:rFonts w:cstheme="minorHAnsi"/>
          <w:color w:val="000000"/>
        </w:rPr>
      </w:pPr>
      <w:r w:rsidRPr="00C5585D">
        <w:rPr>
          <w:rFonts w:cstheme="minorHAnsi"/>
          <w:color w:val="000000"/>
        </w:rPr>
        <w:t>Is there a closure of the busines</w:t>
      </w:r>
      <w:bookmarkStart w:id="0" w:name="_GoBack"/>
      <w:bookmarkEnd w:id="0"/>
      <w:r w:rsidRPr="00C5585D">
        <w:rPr>
          <w:rFonts w:cstheme="minorHAnsi"/>
          <w:color w:val="000000"/>
        </w:rPr>
        <w:t>s for which the employee was employed?</w:t>
      </w:r>
    </w:p>
    <w:p w14:paraId="570B7B4B" w14:textId="77777777" w:rsidR="00DC3D4A" w:rsidRPr="00C5585D" w:rsidRDefault="004039B9">
      <w:pPr>
        <w:widowControl w:val="0"/>
        <w:numPr>
          <w:ilvl w:val="0"/>
          <w:numId w:val="2"/>
        </w:numPr>
        <w:autoSpaceDE w:val="0"/>
        <w:autoSpaceDN w:val="0"/>
        <w:adjustRightInd w:val="0"/>
        <w:spacing w:after="180" w:line="240" w:lineRule="auto"/>
        <w:ind w:left="480" w:hanging="360"/>
        <w:rPr>
          <w:rFonts w:cstheme="minorHAnsi"/>
          <w:color w:val="000000"/>
        </w:rPr>
      </w:pPr>
      <w:r w:rsidRPr="00C5585D">
        <w:rPr>
          <w:rFonts w:cstheme="minorHAnsi"/>
          <w:color w:val="000000"/>
        </w:rPr>
        <w:t>Is there a closure of the place of business where the employee was employed to work?</w:t>
      </w:r>
    </w:p>
    <w:p w14:paraId="6E85CC14" w14:textId="77777777" w:rsidR="00DC3D4A" w:rsidRPr="00C5585D" w:rsidRDefault="004039B9">
      <w:pPr>
        <w:widowControl w:val="0"/>
        <w:numPr>
          <w:ilvl w:val="0"/>
          <w:numId w:val="3"/>
        </w:numPr>
        <w:autoSpaceDE w:val="0"/>
        <w:autoSpaceDN w:val="0"/>
        <w:adjustRightInd w:val="0"/>
        <w:spacing w:after="180" w:line="240" w:lineRule="auto"/>
        <w:ind w:left="480" w:hanging="360"/>
        <w:rPr>
          <w:rFonts w:cstheme="minorHAnsi"/>
          <w:color w:val="000000"/>
        </w:rPr>
      </w:pPr>
      <w:r w:rsidRPr="00C5585D">
        <w:rPr>
          <w:rFonts w:cstheme="minorHAnsi"/>
          <w:color w:val="000000"/>
        </w:rPr>
        <w:t xml:space="preserve">Is there a reduced requirement for employees to carry out work of a </w:t>
      </w:r>
      <w:proofErr w:type="gramStart"/>
      <w:r w:rsidRPr="00C5585D">
        <w:rPr>
          <w:rFonts w:cstheme="minorHAnsi"/>
          <w:color w:val="000000"/>
        </w:rPr>
        <w:t>particular kind</w:t>
      </w:r>
      <w:proofErr w:type="gramEnd"/>
      <w:r w:rsidRPr="00C5585D">
        <w:rPr>
          <w:rFonts w:cstheme="minorHAnsi"/>
          <w:color w:val="000000"/>
        </w:rPr>
        <w:t>?</w:t>
      </w:r>
    </w:p>
    <w:p w14:paraId="1DF30152" w14:textId="77777777" w:rsidR="00DC3D4A" w:rsidRPr="00C5585D" w:rsidRDefault="00DC3D4A">
      <w:pPr>
        <w:widowControl w:val="0"/>
        <w:autoSpaceDE w:val="0"/>
        <w:autoSpaceDN w:val="0"/>
        <w:adjustRightInd w:val="0"/>
        <w:spacing w:after="0" w:line="240" w:lineRule="auto"/>
        <w:jc w:val="both"/>
        <w:rPr>
          <w:rFonts w:cstheme="minorHAnsi"/>
          <w:color w:val="000000"/>
        </w:rPr>
      </w:pPr>
    </w:p>
    <w:p w14:paraId="0E86698E" w14:textId="77777777" w:rsidR="00DC3D4A" w:rsidRPr="00C5585D" w:rsidRDefault="004039B9">
      <w:pPr>
        <w:widowControl w:val="0"/>
        <w:autoSpaceDE w:val="0"/>
        <w:autoSpaceDN w:val="0"/>
        <w:adjustRightInd w:val="0"/>
        <w:spacing w:after="0" w:line="240" w:lineRule="auto"/>
        <w:jc w:val="both"/>
        <w:rPr>
          <w:rFonts w:cstheme="minorHAnsi"/>
          <w:color w:val="212121"/>
        </w:rPr>
      </w:pPr>
      <w:r w:rsidRPr="00C5585D">
        <w:rPr>
          <w:rFonts w:cstheme="minorHAnsi"/>
          <w:color w:val="212121"/>
        </w:rPr>
        <w:t>Step 2: consider pool and selection criteria and list any alternative vacancies</w:t>
      </w:r>
    </w:p>
    <w:p w14:paraId="558C19FE" w14:textId="77777777" w:rsidR="00DC3D4A" w:rsidRPr="00C5585D" w:rsidRDefault="004039B9">
      <w:pPr>
        <w:widowControl w:val="0"/>
        <w:autoSpaceDE w:val="0"/>
        <w:autoSpaceDN w:val="0"/>
        <w:adjustRightInd w:val="0"/>
        <w:spacing w:after="0" w:line="240" w:lineRule="auto"/>
        <w:jc w:val="both"/>
        <w:rPr>
          <w:rFonts w:cstheme="minorHAnsi"/>
          <w:color w:val="000000"/>
        </w:rPr>
      </w:pPr>
      <w:r w:rsidRPr="00C5585D">
        <w:rPr>
          <w:rFonts w:cstheme="minorHAnsi"/>
          <w:color w:val="000000"/>
        </w:rPr>
        <w:t> </w:t>
      </w:r>
    </w:p>
    <w:p w14:paraId="7ACE01F5" w14:textId="4B6A091F" w:rsidR="00DC3D4A" w:rsidRPr="00C5585D" w:rsidRDefault="004039B9">
      <w:pPr>
        <w:widowControl w:val="0"/>
        <w:numPr>
          <w:ilvl w:val="0"/>
          <w:numId w:val="4"/>
        </w:numPr>
        <w:autoSpaceDE w:val="0"/>
        <w:autoSpaceDN w:val="0"/>
        <w:adjustRightInd w:val="0"/>
        <w:spacing w:after="180" w:line="240" w:lineRule="auto"/>
        <w:ind w:left="480" w:hanging="360"/>
        <w:rPr>
          <w:rFonts w:cstheme="minorHAnsi"/>
          <w:color w:val="000000"/>
        </w:rPr>
      </w:pPr>
      <w:r w:rsidRPr="00C5585D">
        <w:rPr>
          <w:rFonts w:cstheme="minorHAnsi"/>
          <w:color w:val="000000"/>
        </w:rPr>
        <w:t xml:space="preserve">Establish how many </w:t>
      </w:r>
      <w:r w:rsidR="00C5585D">
        <w:rPr>
          <w:rFonts w:cstheme="minorHAnsi"/>
          <w:color w:val="000000"/>
        </w:rPr>
        <w:t>Redundancies</w:t>
      </w:r>
      <w:r w:rsidRPr="00C5585D">
        <w:rPr>
          <w:rFonts w:cstheme="minorHAnsi"/>
          <w:color w:val="000000"/>
        </w:rPr>
        <w:t xml:space="preserve"> are being proposed.</w:t>
      </w:r>
    </w:p>
    <w:p w14:paraId="4C2E084B" w14:textId="30428AB1" w:rsidR="00DC3D4A" w:rsidRPr="00C5585D" w:rsidRDefault="004039B9">
      <w:pPr>
        <w:widowControl w:val="0"/>
        <w:numPr>
          <w:ilvl w:val="0"/>
          <w:numId w:val="5"/>
        </w:numPr>
        <w:autoSpaceDE w:val="0"/>
        <w:autoSpaceDN w:val="0"/>
        <w:adjustRightInd w:val="0"/>
        <w:spacing w:after="180" w:line="240" w:lineRule="auto"/>
        <w:ind w:left="960" w:hanging="360"/>
        <w:rPr>
          <w:rFonts w:cstheme="minorHAnsi"/>
          <w:color w:val="000000"/>
        </w:rPr>
      </w:pPr>
      <w:r w:rsidRPr="00C5585D">
        <w:rPr>
          <w:rFonts w:cstheme="minorHAnsi"/>
          <w:color w:val="000000"/>
        </w:rPr>
        <w:t xml:space="preserve">If 20 or more </w:t>
      </w:r>
      <w:r w:rsidR="00C5585D">
        <w:rPr>
          <w:rFonts w:cstheme="minorHAnsi"/>
          <w:color w:val="000000"/>
        </w:rPr>
        <w:t>Redundancies</w:t>
      </w:r>
      <w:r w:rsidR="00C5585D" w:rsidRPr="00C5585D">
        <w:rPr>
          <w:rFonts w:cstheme="minorHAnsi"/>
          <w:color w:val="000000"/>
        </w:rPr>
        <w:t xml:space="preserve"> </w:t>
      </w:r>
      <w:r w:rsidRPr="00C5585D">
        <w:rPr>
          <w:rFonts w:cstheme="minorHAnsi"/>
          <w:color w:val="000000"/>
        </w:rPr>
        <w:t xml:space="preserve">are being proposed in a 90-day period then the collective consultation obligations will arise under </w:t>
      </w:r>
      <w:hyperlink r:id="rId8" w:history="1">
        <w:r w:rsidRPr="00C5585D">
          <w:rPr>
            <w:rFonts w:cstheme="minorHAnsi"/>
            <w:i/>
            <w:iCs/>
            <w:color w:val="0E568C"/>
          </w:rPr>
          <w:t>TULRCA</w:t>
        </w:r>
      </w:hyperlink>
      <w:r w:rsidRPr="00C5585D">
        <w:rPr>
          <w:rFonts w:cstheme="minorHAnsi"/>
          <w:color w:val="000000"/>
        </w:rPr>
        <w:t xml:space="preserve"> and it will be necessary to notify the Secretary of State of the proposed </w:t>
      </w:r>
      <w:r w:rsidR="00C5585D">
        <w:rPr>
          <w:rFonts w:cstheme="minorHAnsi"/>
          <w:color w:val="000000"/>
        </w:rPr>
        <w:t>Redundancies</w:t>
      </w:r>
    </w:p>
    <w:p w14:paraId="1D00FB7E" w14:textId="40D016E0" w:rsidR="00DC3D4A" w:rsidRPr="00C5585D" w:rsidRDefault="004039B9">
      <w:pPr>
        <w:widowControl w:val="0"/>
        <w:numPr>
          <w:ilvl w:val="0"/>
          <w:numId w:val="6"/>
        </w:numPr>
        <w:autoSpaceDE w:val="0"/>
        <w:autoSpaceDN w:val="0"/>
        <w:adjustRightInd w:val="0"/>
        <w:spacing w:after="180" w:line="240" w:lineRule="auto"/>
        <w:ind w:left="960" w:hanging="360"/>
        <w:rPr>
          <w:rFonts w:cstheme="minorHAnsi"/>
          <w:color w:val="000000"/>
        </w:rPr>
      </w:pPr>
      <w:r w:rsidRPr="00C5585D">
        <w:rPr>
          <w:rFonts w:cstheme="minorHAnsi"/>
          <w:color w:val="000000"/>
        </w:rPr>
        <w:t xml:space="preserve">If fewer than 20 </w:t>
      </w:r>
      <w:r w:rsidR="00C5585D">
        <w:rPr>
          <w:rFonts w:cstheme="minorHAnsi"/>
          <w:color w:val="000000"/>
        </w:rPr>
        <w:t>Redundancies</w:t>
      </w:r>
      <w:r w:rsidR="00C5585D" w:rsidRPr="00C5585D">
        <w:rPr>
          <w:rFonts w:cstheme="minorHAnsi"/>
          <w:color w:val="000000"/>
        </w:rPr>
        <w:t xml:space="preserve"> </w:t>
      </w:r>
      <w:r w:rsidRPr="00C5585D">
        <w:rPr>
          <w:rFonts w:cstheme="minorHAnsi"/>
          <w:color w:val="000000"/>
        </w:rPr>
        <w:t xml:space="preserve">are being </w:t>
      </w:r>
      <w:proofErr w:type="gramStart"/>
      <w:r w:rsidRPr="00C5585D">
        <w:rPr>
          <w:rFonts w:cstheme="minorHAnsi"/>
          <w:color w:val="000000"/>
        </w:rPr>
        <w:t>proposed</w:t>
      </w:r>
      <w:proofErr w:type="gramEnd"/>
      <w:r w:rsidRPr="00C5585D">
        <w:rPr>
          <w:rFonts w:cstheme="minorHAnsi"/>
          <w:color w:val="000000"/>
        </w:rPr>
        <w:t xml:space="preserve"> then it will be necessary to follow a fair procedure in relation to each employee at risk of </w:t>
      </w:r>
      <w:r w:rsidR="00C5585D" w:rsidRPr="00C5585D">
        <w:rPr>
          <w:rFonts w:cstheme="minorHAnsi"/>
          <w:color w:val="252525"/>
        </w:rPr>
        <w:t>Redundancy</w:t>
      </w:r>
    </w:p>
    <w:p w14:paraId="49BCC6DF" w14:textId="77777777" w:rsidR="00B21351" w:rsidRPr="00C5585D" w:rsidRDefault="004039B9" w:rsidP="004039B9">
      <w:pPr>
        <w:widowControl w:val="0"/>
        <w:numPr>
          <w:ilvl w:val="0"/>
          <w:numId w:val="7"/>
        </w:numPr>
        <w:autoSpaceDE w:val="0"/>
        <w:autoSpaceDN w:val="0"/>
        <w:adjustRightInd w:val="0"/>
        <w:spacing w:after="180" w:line="240" w:lineRule="auto"/>
        <w:ind w:left="480" w:hanging="360"/>
        <w:rPr>
          <w:rFonts w:cstheme="minorHAnsi"/>
          <w:color w:val="000000"/>
        </w:rPr>
      </w:pPr>
      <w:r w:rsidRPr="00C5585D">
        <w:rPr>
          <w:rFonts w:cstheme="minorHAnsi"/>
          <w:color w:val="000000"/>
        </w:rPr>
        <w:t>Consider the appropriate pool of employees if selection will be necessary</w:t>
      </w:r>
    </w:p>
    <w:p w14:paraId="6A263865" w14:textId="77777777" w:rsidR="00B21351" w:rsidRPr="00C5585D" w:rsidRDefault="004039B9" w:rsidP="004039B9">
      <w:pPr>
        <w:widowControl w:val="0"/>
        <w:numPr>
          <w:ilvl w:val="0"/>
          <w:numId w:val="8"/>
        </w:numPr>
        <w:autoSpaceDE w:val="0"/>
        <w:autoSpaceDN w:val="0"/>
        <w:adjustRightInd w:val="0"/>
        <w:spacing w:after="180" w:line="240" w:lineRule="auto"/>
        <w:ind w:left="480" w:hanging="360"/>
        <w:rPr>
          <w:rFonts w:cstheme="minorHAnsi"/>
          <w:color w:val="000000"/>
        </w:rPr>
      </w:pPr>
      <w:r w:rsidRPr="00C5585D">
        <w:rPr>
          <w:rFonts w:cstheme="minorHAnsi"/>
          <w:color w:val="000000"/>
        </w:rPr>
        <w:t>Establish a proposed set of objective selection criteria if selection will be necessary (</w:t>
      </w:r>
    </w:p>
    <w:p w14:paraId="574E5D4C" w14:textId="77777777" w:rsidR="00B21351" w:rsidRPr="00C5585D" w:rsidRDefault="004039B9" w:rsidP="004039B9">
      <w:pPr>
        <w:widowControl w:val="0"/>
        <w:numPr>
          <w:ilvl w:val="0"/>
          <w:numId w:val="9"/>
        </w:numPr>
        <w:autoSpaceDE w:val="0"/>
        <w:autoSpaceDN w:val="0"/>
        <w:adjustRightInd w:val="0"/>
        <w:spacing w:after="180" w:line="240" w:lineRule="auto"/>
        <w:ind w:left="480" w:hanging="360"/>
        <w:rPr>
          <w:rFonts w:cstheme="minorHAnsi"/>
          <w:color w:val="000000"/>
        </w:rPr>
      </w:pPr>
      <w:r w:rsidRPr="00C5585D">
        <w:rPr>
          <w:rFonts w:cstheme="minorHAnsi"/>
          <w:color w:val="000000"/>
        </w:rPr>
        <w:t xml:space="preserve">Put together a list of alternative vacancies on a group wide basis </w:t>
      </w:r>
    </w:p>
    <w:p w14:paraId="745E07F2" w14:textId="17FEBDA6" w:rsidR="00B21351" w:rsidRPr="00C5585D" w:rsidRDefault="004039B9" w:rsidP="004039B9">
      <w:pPr>
        <w:widowControl w:val="0"/>
        <w:numPr>
          <w:ilvl w:val="0"/>
          <w:numId w:val="9"/>
        </w:numPr>
        <w:autoSpaceDE w:val="0"/>
        <w:autoSpaceDN w:val="0"/>
        <w:adjustRightInd w:val="0"/>
        <w:spacing w:after="0" w:line="240" w:lineRule="auto"/>
        <w:ind w:left="480" w:hanging="360"/>
        <w:jc w:val="both"/>
        <w:rPr>
          <w:rFonts w:cstheme="minorHAnsi"/>
          <w:color w:val="000000"/>
        </w:rPr>
      </w:pPr>
      <w:r w:rsidRPr="00C5585D">
        <w:rPr>
          <w:rFonts w:cstheme="minorHAnsi"/>
          <w:color w:val="000000"/>
        </w:rPr>
        <w:t xml:space="preserve">Consider whether there are any employees who are pregnant, or on maternity, adoption or shared parental leave as special rules apply to them on </w:t>
      </w:r>
      <w:r w:rsidR="00C5585D" w:rsidRPr="00C5585D">
        <w:rPr>
          <w:rFonts w:cstheme="minorHAnsi"/>
          <w:color w:val="252525"/>
        </w:rPr>
        <w:t>Redundancy</w:t>
      </w:r>
    </w:p>
    <w:p w14:paraId="5663B8DD" w14:textId="77777777" w:rsidR="00B21351" w:rsidRPr="00C5585D" w:rsidRDefault="00B21351" w:rsidP="00B21351">
      <w:pPr>
        <w:widowControl w:val="0"/>
        <w:autoSpaceDE w:val="0"/>
        <w:autoSpaceDN w:val="0"/>
        <w:adjustRightInd w:val="0"/>
        <w:spacing w:after="0" w:line="240" w:lineRule="auto"/>
        <w:ind w:left="480"/>
        <w:jc w:val="both"/>
        <w:rPr>
          <w:rFonts w:cstheme="minorHAnsi"/>
          <w:color w:val="000000"/>
        </w:rPr>
      </w:pPr>
    </w:p>
    <w:p w14:paraId="4AB7CA21" w14:textId="77777777" w:rsidR="00DC3D4A" w:rsidRPr="00C5585D" w:rsidRDefault="004039B9" w:rsidP="00B21351">
      <w:pPr>
        <w:widowControl w:val="0"/>
        <w:autoSpaceDE w:val="0"/>
        <w:autoSpaceDN w:val="0"/>
        <w:adjustRightInd w:val="0"/>
        <w:spacing w:after="0" w:line="240" w:lineRule="auto"/>
        <w:ind w:left="480"/>
        <w:jc w:val="both"/>
        <w:rPr>
          <w:rFonts w:cstheme="minorHAnsi"/>
          <w:color w:val="000000"/>
        </w:rPr>
      </w:pPr>
      <w:r w:rsidRPr="00C5585D">
        <w:rPr>
          <w:rFonts w:cstheme="minorHAnsi"/>
          <w:color w:val="000000"/>
        </w:rPr>
        <w:t> </w:t>
      </w:r>
    </w:p>
    <w:p w14:paraId="07D237A6" w14:textId="784569C8" w:rsidR="00DC3D4A" w:rsidRPr="00C5585D" w:rsidRDefault="004039B9">
      <w:pPr>
        <w:widowControl w:val="0"/>
        <w:autoSpaceDE w:val="0"/>
        <w:autoSpaceDN w:val="0"/>
        <w:adjustRightInd w:val="0"/>
        <w:spacing w:after="0" w:line="240" w:lineRule="auto"/>
        <w:jc w:val="both"/>
        <w:rPr>
          <w:rFonts w:cstheme="minorHAnsi"/>
          <w:color w:val="212121"/>
          <w:shd w:val="clear" w:color="auto" w:fill="FFFFFF"/>
        </w:rPr>
      </w:pPr>
      <w:r w:rsidRPr="00C5585D">
        <w:rPr>
          <w:rFonts w:cstheme="minorHAnsi"/>
          <w:color w:val="212121"/>
        </w:rPr>
        <w:t xml:space="preserve">Step 3: notify the Secretary of State if collective </w:t>
      </w:r>
      <w:r w:rsidR="00C5585D" w:rsidRPr="00C5585D">
        <w:rPr>
          <w:rFonts w:cstheme="minorHAnsi"/>
          <w:color w:val="252525"/>
        </w:rPr>
        <w:t>Redundancy</w:t>
      </w:r>
    </w:p>
    <w:p w14:paraId="26AD7EBF" w14:textId="77777777" w:rsidR="00DC3D4A" w:rsidRPr="00C5585D" w:rsidRDefault="004039B9">
      <w:pPr>
        <w:widowControl w:val="0"/>
        <w:autoSpaceDE w:val="0"/>
        <w:autoSpaceDN w:val="0"/>
        <w:adjustRightInd w:val="0"/>
        <w:spacing w:after="0" w:line="240" w:lineRule="auto"/>
        <w:jc w:val="both"/>
        <w:rPr>
          <w:rFonts w:cstheme="minorHAnsi"/>
          <w:color w:val="000000"/>
        </w:rPr>
      </w:pPr>
      <w:r w:rsidRPr="00C5585D">
        <w:rPr>
          <w:rFonts w:cstheme="minorHAnsi"/>
          <w:color w:val="000000"/>
        </w:rPr>
        <w:t> </w:t>
      </w:r>
    </w:p>
    <w:p w14:paraId="68E43C00" w14:textId="4917530F" w:rsidR="00DC3D4A" w:rsidRPr="00C5585D" w:rsidRDefault="004039B9">
      <w:pPr>
        <w:widowControl w:val="0"/>
        <w:autoSpaceDE w:val="0"/>
        <w:autoSpaceDN w:val="0"/>
        <w:adjustRightInd w:val="0"/>
        <w:spacing w:after="0" w:line="240" w:lineRule="auto"/>
        <w:jc w:val="both"/>
        <w:rPr>
          <w:rFonts w:cstheme="minorHAnsi"/>
          <w:color w:val="000000"/>
        </w:rPr>
      </w:pPr>
      <w:r w:rsidRPr="00C5585D">
        <w:rPr>
          <w:rFonts w:cstheme="minorHAnsi"/>
          <w:color w:val="000000"/>
        </w:rPr>
        <w:t xml:space="preserve">The employer must notify the Secretary of State that it is planning to make collective </w:t>
      </w:r>
      <w:r w:rsidR="00C5585D">
        <w:rPr>
          <w:rFonts w:cstheme="minorHAnsi"/>
          <w:color w:val="000000"/>
        </w:rPr>
        <w:t>Redundancies</w:t>
      </w:r>
    </w:p>
    <w:p w14:paraId="16DECB4E" w14:textId="77777777" w:rsidR="00DC3D4A" w:rsidRPr="00C5585D" w:rsidRDefault="004039B9">
      <w:pPr>
        <w:widowControl w:val="0"/>
        <w:autoSpaceDE w:val="0"/>
        <w:autoSpaceDN w:val="0"/>
        <w:adjustRightInd w:val="0"/>
        <w:spacing w:after="0" w:line="240" w:lineRule="auto"/>
        <w:jc w:val="both"/>
        <w:rPr>
          <w:rFonts w:cstheme="minorHAnsi"/>
          <w:color w:val="000000"/>
        </w:rPr>
      </w:pPr>
      <w:r w:rsidRPr="00C5585D">
        <w:rPr>
          <w:rFonts w:cstheme="minorHAnsi"/>
          <w:color w:val="000000"/>
        </w:rPr>
        <w:t> </w:t>
      </w:r>
    </w:p>
    <w:p w14:paraId="7C2A3A1C" w14:textId="77777777" w:rsidR="00DC3D4A" w:rsidRPr="00C5585D" w:rsidRDefault="004039B9" w:rsidP="004039B9">
      <w:pPr>
        <w:widowControl w:val="0"/>
        <w:numPr>
          <w:ilvl w:val="0"/>
          <w:numId w:val="10"/>
        </w:numPr>
        <w:autoSpaceDE w:val="0"/>
        <w:autoSpaceDN w:val="0"/>
        <w:adjustRightInd w:val="0"/>
        <w:spacing w:after="180" w:line="240" w:lineRule="auto"/>
        <w:ind w:left="480" w:hanging="360"/>
        <w:rPr>
          <w:rFonts w:cstheme="minorHAnsi"/>
          <w:color w:val="000000"/>
        </w:rPr>
      </w:pPr>
      <w:r w:rsidRPr="00C5585D">
        <w:rPr>
          <w:rFonts w:cstheme="minorHAnsi"/>
          <w:color w:val="000000"/>
        </w:rPr>
        <w:t>At least 30 days before the first dismissal takes effect (in other words, the date on which notice is to expire or employment is to end) where the employer proposes to dismiss 20 to 99 employees within a 90-day period, or</w:t>
      </w:r>
    </w:p>
    <w:p w14:paraId="7B044F03" w14:textId="77777777" w:rsidR="00DC3D4A" w:rsidRPr="00C5585D" w:rsidRDefault="004039B9" w:rsidP="004039B9">
      <w:pPr>
        <w:widowControl w:val="0"/>
        <w:numPr>
          <w:ilvl w:val="0"/>
          <w:numId w:val="11"/>
        </w:numPr>
        <w:autoSpaceDE w:val="0"/>
        <w:autoSpaceDN w:val="0"/>
        <w:adjustRightInd w:val="0"/>
        <w:spacing w:after="180" w:line="240" w:lineRule="auto"/>
        <w:ind w:left="480" w:hanging="360"/>
        <w:rPr>
          <w:rFonts w:cstheme="minorHAnsi"/>
          <w:color w:val="000000"/>
        </w:rPr>
      </w:pPr>
      <w:r w:rsidRPr="00C5585D">
        <w:rPr>
          <w:rFonts w:cstheme="minorHAnsi"/>
          <w:color w:val="000000"/>
        </w:rPr>
        <w:t>At least 45 days before the first dismissal takes effect where the employer proposes to dismiss 100 or more employees within a 90-day period.</w:t>
      </w:r>
    </w:p>
    <w:p w14:paraId="6F581641" w14:textId="77777777" w:rsidR="00DC3D4A" w:rsidRPr="00C5585D" w:rsidRDefault="004039B9">
      <w:pPr>
        <w:widowControl w:val="0"/>
        <w:autoSpaceDE w:val="0"/>
        <w:autoSpaceDN w:val="0"/>
        <w:adjustRightInd w:val="0"/>
        <w:spacing w:before="200" w:after="0" w:line="240" w:lineRule="auto"/>
        <w:jc w:val="both"/>
        <w:rPr>
          <w:rFonts w:cstheme="minorHAnsi"/>
          <w:color w:val="000000"/>
        </w:rPr>
      </w:pPr>
      <w:r w:rsidRPr="00C5585D">
        <w:rPr>
          <w:rFonts w:cstheme="minorHAnsi"/>
          <w:color w:val="000000"/>
        </w:rPr>
        <w:t xml:space="preserve">The notification must be in writing (either by letter or on a </w:t>
      </w:r>
      <w:hyperlink r:id="rId9" w:history="1">
        <w:r w:rsidRPr="00C5585D">
          <w:rPr>
            <w:rFonts w:cstheme="minorHAnsi"/>
            <w:i/>
            <w:iCs/>
            <w:color w:val="0E568C"/>
          </w:rPr>
          <w:t>form HR1</w:t>
        </w:r>
      </w:hyperlink>
      <w:r w:rsidRPr="00C5585D">
        <w:rPr>
          <w:rFonts w:cstheme="minorHAnsi"/>
          <w:color w:val="000000"/>
        </w:rPr>
        <w:t xml:space="preserve">) and a copy must be provided to the employee representatives. The employees cannot be given notice of dismissal (see </w:t>
      </w:r>
      <w:hyperlink w:anchor="co_anchor_a176310_1" w:history="1">
        <w:r w:rsidRPr="00C5585D">
          <w:rPr>
            <w:rFonts w:cstheme="minorHAnsi"/>
            <w:i/>
            <w:iCs/>
            <w:color w:val="0E568C"/>
          </w:rPr>
          <w:t>Step 11: second individual meeting</w:t>
        </w:r>
      </w:hyperlink>
      <w:r w:rsidRPr="00C5585D">
        <w:rPr>
          <w:rFonts w:cstheme="minorHAnsi"/>
          <w:color w:val="000000"/>
        </w:rPr>
        <w:t>) until the Secretary of State has been notified.</w:t>
      </w:r>
    </w:p>
    <w:p w14:paraId="215AB8AC" w14:textId="77777777" w:rsidR="00DC3D4A" w:rsidRPr="00C5585D" w:rsidRDefault="004039B9">
      <w:pPr>
        <w:widowControl w:val="0"/>
        <w:autoSpaceDE w:val="0"/>
        <w:autoSpaceDN w:val="0"/>
        <w:adjustRightInd w:val="0"/>
        <w:spacing w:after="0" w:line="240" w:lineRule="auto"/>
        <w:jc w:val="both"/>
        <w:rPr>
          <w:rFonts w:cstheme="minorHAnsi"/>
          <w:color w:val="000000"/>
        </w:rPr>
      </w:pPr>
      <w:r w:rsidRPr="00C5585D">
        <w:rPr>
          <w:rFonts w:cstheme="minorHAnsi"/>
          <w:color w:val="000000"/>
        </w:rPr>
        <w:lastRenderedPageBreak/>
        <w:t>  </w:t>
      </w:r>
    </w:p>
    <w:p w14:paraId="306B581B" w14:textId="77777777" w:rsidR="00DC3D4A" w:rsidRPr="00C5585D" w:rsidRDefault="004039B9">
      <w:pPr>
        <w:widowControl w:val="0"/>
        <w:autoSpaceDE w:val="0"/>
        <w:autoSpaceDN w:val="0"/>
        <w:adjustRightInd w:val="0"/>
        <w:spacing w:after="0" w:line="240" w:lineRule="auto"/>
        <w:jc w:val="both"/>
        <w:rPr>
          <w:rFonts w:cstheme="minorHAnsi"/>
          <w:color w:val="212121"/>
        </w:rPr>
      </w:pPr>
      <w:r w:rsidRPr="00C5585D">
        <w:rPr>
          <w:rFonts w:cstheme="minorHAnsi"/>
          <w:color w:val="212121"/>
        </w:rPr>
        <w:t>Step 4: first meeting</w:t>
      </w:r>
    </w:p>
    <w:p w14:paraId="211FD170" w14:textId="77777777" w:rsidR="00DC3D4A" w:rsidRPr="00C5585D" w:rsidRDefault="004039B9">
      <w:pPr>
        <w:widowControl w:val="0"/>
        <w:autoSpaceDE w:val="0"/>
        <w:autoSpaceDN w:val="0"/>
        <w:adjustRightInd w:val="0"/>
        <w:spacing w:after="0" w:line="240" w:lineRule="auto"/>
        <w:jc w:val="both"/>
        <w:rPr>
          <w:rFonts w:cstheme="minorHAnsi"/>
          <w:color w:val="000000"/>
        </w:rPr>
      </w:pPr>
      <w:r w:rsidRPr="00C5585D">
        <w:rPr>
          <w:rFonts w:cstheme="minorHAnsi"/>
          <w:color w:val="000000"/>
        </w:rPr>
        <w:t> </w:t>
      </w:r>
    </w:p>
    <w:p w14:paraId="5CB2700E" w14:textId="77777777" w:rsidR="00DC3D4A" w:rsidRPr="00C5585D" w:rsidRDefault="004039B9" w:rsidP="004039B9">
      <w:pPr>
        <w:widowControl w:val="0"/>
        <w:numPr>
          <w:ilvl w:val="0"/>
          <w:numId w:val="12"/>
        </w:numPr>
        <w:autoSpaceDE w:val="0"/>
        <w:autoSpaceDN w:val="0"/>
        <w:adjustRightInd w:val="0"/>
        <w:spacing w:after="180" w:line="240" w:lineRule="auto"/>
        <w:ind w:left="480" w:hanging="360"/>
        <w:rPr>
          <w:rFonts w:cstheme="minorHAnsi"/>
          <w:color w:val="000000"/>
        </w:rPr>
      </w:pPr>
      <w:r w:rsidRPr="00C5585D">
        <w:rPr>
          <w:rFonts w:cstheme="minorHAnsi"/>
          <w:color w:val="000000"/>
        </w:rPr>
        <w:t xml:space="preserve">Meet with </w:t>
      </w:r>
      <w:proofErr w:type="gramStart"/>
      <w:r w:rsidRPr="00C5585D">
        <w:rPr>
          <w:rFonts w:cstheme="minorHAnsi"/>
          <w:color w:val="000000"/>
        </w:rPr>
        <w:t>all of</w:t>
      </w:r>
      <w:proofErr w:type="gramEnd"/>
      <w:r w:rsidRPr="00C5585D">
        <w:rPr>
          <w:rFonts w:cstheme="minorHAnsi"/>
          <w:color w:val="000000"/>
        </w:rPr>
        <w:t xml:space="preserve"> the employees who might be made redundant (as a group).</w:t>
      </w:r>
    </w:p>
    <w:p w14:paraId="4481B608" w14:textId="544F1040" w:rsidR="00DC3D4A" w:rsidRPr="00C5585D" w:rsidRDefault="004039B9" w:rsidP="004039B9">
      <w:pPr>
        <w:widowControl w:val="0"/>
        <w:numPr>
          <w:ilvl w:val="0"/>
          <w:numId w:val="13"/>
        </w:numPr>
        <w:autoSpaceDE w:val="0"/>
        <w:autoSpaceDN w:val="0"/>
        <w:adjustRightInd w:val="0"/>
        <w:spacing w:after="180" w:line="240" w:lineRule="auto"/>
        <w:ind w:left="480" w:hanging="360"/>
        <w:rPr>
          <w:rFonts w:cstheme="minorHAnsi"/>
          <w:color w:val="000000"/>
        </w:rPr>
      </w:pPr>
      <w:r w:rsidRPr="00C5585D">
        <w:rPr>
          <w:rFonts w:cstheme="minorHAnsi"/>
          <w:color w:val="000000"/>
        </w:rPr>
        <w:t xml:space="preserve">Explain the reasons for the potential </w:t>
      </w:r>
      <w:r w:rsidR="00C5585D">
        <w:rPr>
          <w:rFonts w:cstheme="minorHAnsi"/>
          <w:color w:val="000000"/>
        </w:rPr>
        <w:t>Redundancies</w:t>
      </w:r>
    </w:p>
    <w:p w14:paraId="3F312ECB" w14:textId="3F0AECD8" w:rsidR="00DC3D4A" w:rsidRPr="00C5585D" w:rsidRDefault="004039B9" w:rsidP="004039B9">
      <w:pPr>
        <w:widowControl w:val="0"/>
        <w:numPr>
          <w:ilvl w:val="0"/>
          <w:numId w:val="14"/>
        </w:numPr>
        <w:autoSpaceDE w:val="0"/>
        <w:autoSpaceDN w:val="0"/>
        <w:adjustRightInd w:val="0"/>
        <w:spacing w:after="180" w:line="240" w:lineRule="auto"/>
        <w:ind w:left="480" w:hanging="360"/>
        <w:rPr>
          <w:rFonts w:cstheme="minorHAnsi"/>
          <w:color w:val="000000"/>
        </w:rPr>
      </w:pPr>
      <w:r w:rsidRPr="00C5585D">
        <w:rPr>
          <w:rFonts w:cstheme="minorHAnsi"/>
          <w:color w:val="000000"/>
        </w:rPr>
        <w:t xml:space="preserve">Explain how many jobs are at risk of being redundant (making sure </w:t>
      </w:r>
      <w:proofErr w:type="gramStart"/>
      <w:r w:rsidRPr="00C5585D">
        <w:rPr>
          <w:rFonts w:cstheme="minorHAnsi"/>
          <w:color w:val="000000"/>
        </w:rPr>
        <w:t>it is clear that the</w:t>
      </w:r>
      <w:proofErr w:type="gramEnd"/>
      <w:r w:rsidRPr="00C5585D">
        <w:rPr>
          <w:rFonts w:cstheme="minorHAnsi"/>
          <w:color w:val="000000"/>
        </w:rPr>
        <w:t xml:space="preserve"> </w:t>
      </w:r>
      <w:r w:rsidR="00C5585D">
        <w:rPr>
          <w:rFonts w:cstheme="minorHAnsi"/>
          <w:color w:val="000000"/>
        </w:rPr>
        <w:t>Redundancies</w:t>
      </w:r>
      <w:r w:rsidR="00C5585D" w:rsidRPr="00C5585D">
        <w:rPr>
          <w:rFonts w:cstheme="minorHAnsi"/>
          <w:color w:val="000000"/>
        </w:rPr>
        <w:t xml:space="preserve"> </w:t>
      </w:r>
      <w:r w:rsidRPr="00C5585D">
        <w:rPr>
          <w:rFonts w:cstheme="minorHAnsi"/>
          <w:color w:val="000000"/>
        </w:rPr>
        <w:t>are only a possibility at this stage).</w:t>
      </w:r>
    </w:p>
    <w:p w14:paraId="5CDCEC13" w14:textId="7E0426B5" w:rsidR="00DC3D4A" w:rsidRPr="00C5585D" w:rsidRDefault="004039B9" w:rsidP="004039B9">
      <w:pPr>
        <w:widowControl w:val="0"/>
        <w:numPr>
          <w:ilvl w:val="0"/>
          <w:numId w:val="15"/>
        </w:numPr>
        <w:autoSpaceDE w:val="0"/>
        <w:autoSpaceDN w:val="0"/>
        <w:adjustRightInd w:val="0"/>
        <w:spacing w:after="180" w:line="240" w:lineRule="auto"/>
        <w:ind w:left="480" w:hanging="360"/>
        <w:rPr>
          <w:rFonts w:cstheme="minorHAnsi"/>
          <w:color w:val="000000"/>
        </w:rPr>
      </w:pPr>
      <w:r w:rsidRPr="00C5585D">
        <w:rPr>
          <w:rFonts w:cstheme="minorHAnsi"/>
          <w:color w:val="000000"/>
        </w:rPr>
        <w:t xml:space="preserve">Explain that ways of avoiding the </w:t>
      </w:r>
      <w:r w:rsidR="00C5585D">
        <w:rPr>
          <w:rFonts w:cstheme="minorHAnsi"/>
          <w:color w:val="000000"/>
        </w:rPr>
        <w:t>Redundancies</w:t>
      </w:r>
      <w:r w:rsidR="00C5585D" w:rsidRPr="00C5585D">
        <w:rPr>
          <w:rFonts w:cstheme="minorHAnsi"/>
          <w:color w:val="000000"/>
        </w:rPr>
        <w:t xml:space="preserve"> </w:t>
      </w:r>
      <w:r w:rsidRPr="00C5585D">
        <w:rPr>
          <w:rFonts w:cstheme="minorHAnsi"/>
          <w:color w:val="000000"/>
        </w:rPr>
        <w:t xml:space="preserve">are being explored (for example, restrictions on recruitment, alternative employment, re-training, taking voluntary early retirement under the pension scheme, voluntary </w:t>
      </w:r>
      <w:r w:rsidR="00C5585D" w:rsidRPr="00C5585D">
        <w:rPr>
          <w:rFonts w:cstheme="minorHAnsi"/>
          <w:color w:val="252525"/>
        </w:rPr>
        <w:t>Redundancy</w:t>
      </w:r>
      <w:r w:rsidR="00C5585D" w:rsidRPr="00C5585D">
        <w:rPr>
          <w:rFonts w:cstheme="minorHAnsi"/>
          <w:color w:val="000000"/>
        </w:rPr>
        <w:t xml:space="preserve"> </w:t>
      </w:r>
      <w:proofErr w:type="gramStart"/>
      <w:r w:rsidRPr="00C5585D">
        <w:rPr>
          <w:rFonts w:cstheme="minorHAnsi"/>
          <w:color w:val="000000"/>
        </w:rPr>
        <w:t>short-time</w:t>
      </w:r>
      <w:proofErr w:type="gramEnd"/>
      <w:r w:rsidRPr="00C5585D">
        <w:rPr>
          <w:rFonts w:cstheme="minorHAnsi"/>
          <w:color w:val="000000"/>
        </w:rPr>
        <w:t xml:space="preserve"> working and restricting overtime).</w:t>
      </w:r>
    </w:p>
    <w:p w14:paraId="225975F0" w14:textId="4A581DD9" w:rsidR="00DC3D4A" w:rsidRPr="00C5585D" w:rsidRDefault="004039B9" w:rsidP="004039B9">
      <w:pPr>
        <w:widowControl w:val="0"/>
        <w:numPr>
          <w:ilvl w:val="0"/>
          <w:numId w:val="16"/>
        </w:numPr>
        <w:autoSpaceDE w:val="0"/>
        <w:autoSpaceDN w:val="0"/>
        <w:adjustRightInd w:val="0"/>
        <w:spacing w:after="180" w:line="240" w:lineRule="auto"/>
        <w:ind w:left="480" w:hanging="360"/>
        <w:rPr>
          <w:rFonts w:cstheme="minorHAnsi"/>
          <w:color w:val="000000"/>
        </w:rPr>
      </w:pPr>
      <w:r w:rsidRPr="00C5585D">
        <w:rPr>
          <w:rFonts w:cstheme="minorHAnsi"/>
          <w:color w:val="000000"/>
        </w:rPr>
        <w:t xml:space="preserve">Ask the employees for suggestions of ways to avoid </w:t>
      </w:r>
      <w:r w:rsidR="00C5585D">
        <w:rPr>
          <w:rFonts w:cstheme="minorHAnsi"/>
          <w:color w:val="000000"/>
        </w:rPr>
        <w:t>Redundancies</w:t>
      </w:r>
    </w:p>
    <w:p w14:paraId="5D0E3447" w14:textId="5C230F53" w:rsidR="00B21351" w:rsidRPr="00C5585D" w:rsidRDefault="004039B9" w:rsidP="004039B9">
      <w:pPr>
        <w:widowControl w:val="0"/>
        <w:numPr>
          <w:ilvl w:val="0"/>
          <w:numId w:val="17"/>
        </w:numPr>
        <w:autoSpaceDE w:val="0"/>
        <w:autoSpaceDN w:val="0"/>
        <w:adjustRightInd w:val="0"/>
        <w:spacing w:after="180" w:line="240" w:lineRule="auto"/>
        <w:ind w:left="480" w:hanging="360"/>
        <w:rPr>
          <w:rFonts w:cstheme="minorHAnsi"/>
          <w:color w:val="000000"/>
        </w:rPr>
      </w:pPr>
      <w:r w:rsidRPr="00C5585D">
        <w:rPr>
          <w:rFonts w:cstheme="minorHAnsi"/>
          <w:color w:val="000000"/>
        </w:rPr>
        <w:t xml:space="preserve">Consider asking for volunteers for </w:t>
      </w:r>
      <w:r w:rsidR="00C5585D" w:rsidRPr="00C5585D">
        <w:rPr>
          <w:rFonts w:cstheme="minorHAnsi"/>
          <w:color w:val="252525"/>
        </w:rPr>
        <w:t>Redundancy</w:t>
      </w:r>
    </w:p>
    <w:p w14:paraId="04F87B90" w14:textId="77777777" w:rsidR="00DC3D4A" w:rsidRPr="00C5585D" w:rsidRDefault="004039B9" w:rsidP="004039B9">
      <w:pPr>
        <w:widowControl w:val="0"/>
        <w:numPr>
          <w:ilvl w:val="0"/>
          <w:numId w:val="17"/>
        </w:numPr>
        <w:autoSpaceDE w:val="0"/>
        <w:autoSpaceDN w:val="0"/>
        <w:adjustRightInd w:val="0"/>
        <w:spacing w:after="180" w:line="240" w:lineRule="auto"/>
        <w:ind w:left="480" w:hanging="360"/>
        <w:rPr>
          <w:rFonts w:cstheme="minorHAnsi"/>
          <w:color w:val="000000"/>
        </w:rPr>
      </w:pPr>
      <w:r w:rsidRPr="00C5585D">
        <w:rPr>
          <w:rFonts w:cstheme="minorHAnsi"/>
          <w:color w:val="000000"/>
        </w:rPr>
        <w:t>Explain the pools and proposed selection criteria (if relevant).</w:t>
      </w:r>
    </w:p>
    <w:p w14:paraId="4BA8E8C7" w14:textId="77777777" w:rsidR="00DC3D4A" w:rsidRPr="00C5585D" w:rsidRDefault="004039B9" w:rsidP="004039B9">
      <w:pPr>
        <w:widowControl w:val="0"/>
        <w:numPr>
          <w:ilvl w:val="0"/>
          <w:numId w:val="18"/>
        </w:numPr>
        <w:autoSpaceDE w:val="0"/>
        <w:autoSpaceDN w:val="0"/>
        <w:adjustRightInd w:val="0"/>
        <w:spacing w:after="180" w:line="240" w:lineRule="auto"/>
        <w:ind w:left="480" w:hanging="360"/>
        <w:rPr>
          <w:rFonts w:cstheme="minorHAnsi"/>
          <w:color w:val="000000"/>
        </w:rPr>
      </w:pPr>
      <w:r w:rsidRPr="00C5585D">
        <w:rPr>
          <w:rFonts w:cstheme="minorHAnsi"/>
          <w:color w:val="000000"/>
        </w:rPr>
        <w:t>Explain the right to take time off to seek alternative employment.</w:t>
      </w:r>
    </w:p>
    <w:p w14:paraId="29F6ED3E" w14:textId="77777777" w:rsidR="00DC3D4A" w:rsidRPr="00C5585D" w:rsidRDefault="004039B9" w:rsidP="004039B9">
      <w:pPr>
        <w:widowControl w:val="0"/>
        <w:numPr>
          <w:ilvl w:val="0"/>
          <w:numId w:val="19"/>
        </w:numPr>
        <w:autoSpaceDE w:val="0"/>
        <w:autoSpaceDN w:val="0"/>
        <w:adjustRightInd w:val="0"/>
        <w:spacing w:after="180" w:line="240" w:lineRule="auto"/>
        <w:ind w:left="480" w:hanging="360"/>
        <w:rPr>
          <w:rFonts w:cstheme="minorHAnsi"/>
          <w:color w:val="000000"/>
        </w:rPr>
      </w:pPr>
      <w:r w:rsidRPr="00C5585D">
        <w:rPr>
          <w:rFonts w:cstheme="minorHAnsi"/>
          <w:color w:val="000000"/>
        </w:rPr>
        <w:t>Take a note of the meeting.</w:t>
      </w:r>
    </w:p>
    <w:p w14:paraId="00F819ED" w14:textId="77777777" w:rsidR="00DC3D4A" w:rsidRPr="00C5585D" w:rsidRDefault="004039B9">
      <w:pPr>
        <w:widowControl w:val="0"/>
        <w:autoSpaceDE w:val="0"/>
        <w:autoSpaceDN w:val="0"/>
        <w:adjustRightInd w:val="0"/>
        <w:spacing w:after="0" w:line="240" w:lineRule="auto"/>
        <w:jc w:val="both"/>
        <w:rPr>
          <w:rFonts w:cstheme="minorHAnsi"/>
          <w:color w:val="000000"/>
        </w:rPr>
      </w:pPr>
      <w:r w:rsidRPr="00C5585D">
        <w:rPr>
          <w:rFonts w:cstheme="minorHAnsi"/>
          <w:color w:val="000000"/>
        </w:rPr>
        <w:t>  </w:t>
      </w:r>
    </w:p>
    <w:p w14:paraId="490747A1" w14:textId="77777777" w:rsidR="00DC3D4A" w:rsidRPr="00C5585D" w:rsidRDefault="004039B9">
      <w:pPr>
        <w:widowControl w:val="0"/>
        <w:autoSpaceDE w:val="0"/>
        <w:autoSpaceDN w:val="0"/>
        <w:adjustRightInd w:val="0"/>
        <w:spacing w:after="0" w:line="240" w:lineRule="auto"/>
        <w:jc w:val="both"/>
        <w:rPr>
          <w:rFonts w:cstheme="minorHAnsi"/>
          <w:color w:val="212121"/>
        </w:rPr>
      </w:pPr>
      <w:r w:rsidRPr="00C5585D">
        <w:rPr>
          <w:rFonts w:cstheme="minorHAnsi"/>
          <w:color w:val="212121"/>
        </w:rPr>
        <w:t>Step 5: first letter</w:t>
      </w:r>
    </w:p>
    <w:p w14:paraId="3753BD9D" w14:textId="77777777" w:rsidR="00DC3D4A" w:rsidRPr="00C5585D" w:rsidRDefault="004039B9">
      <w:pPr>
        <w:widowControl w:val="0"/>
        <w:autoSpaceDE w:val="0"/>
        <w:autoSpaceDN w:val="0"/>
        <w:adjustRightInd w:val="0"/>
        <w:spacing w:after="0" w:line="240" w:lineRule="auto"/>
        <w:jc w:val="both"/>
        <w:rPr>
          <w:rFonts w:cstheme="minorHAnsi"/>
          <w:color w:val="000000"/>
        </w:rPr>
      </w:pPr>
      <w:r w:rsidRPr="00C5585D">
        <w:rPr>
          <w:rFonts w:cstheme="minorHAnsi"/>
          <w:color w:val="000000"/>
        </w:rPr>
        <w:t> </w:t>
      </w:r>
    </w:p>
    <w:p w14:paraId="229DF1F9" w14:textId="77777777" w:rsidR="00DC3D4A" w:rsidRPr="00C5585D" w:rsidRDefault="004039B9" w:rsidP="004039B9">
      <w:pPr>
        <w:widowControl w:val="0"/>
        <w:numPr>
          <w:ilvl w:val="0"/>
          <w:numId w:val="20"/>
        </w:numPr>
        <w:autoSpaceDE w:val="0"/>
        <w:autoSpaceDN w:val="0"/>
        <w:adjustRightInd w:val="0"/>
        <w:spacing w:after="180" w:line="240" w:lineRule="auto"/>
        <w:ind w:left="480" w:hanging="360"/>
        <w:rPr>
          <w:rFonts w:cstheme="minorHAnsi"/>
          <w:color w:val="000000"/>
        </w:rPr>
      </w:pPr>
      <w:r w:rsidRPr="00C5585D">
        <w:rPr>
          <w:rFonts w:cstheme="minorHAnsi"/>
          <w:color w:val="000000"/>
        </w:rPr>
        <w:t>Confirm the information given during the meeting in writing.</w:t>
      </w:r>
    </w:p>
    <w:p w14:paraId="2058B14E" w14:textId="77777777" w:rsidR="00B21351" w:rsidRPr="00C5585D" w:rsidRDefault="004039B9" w:rsidP="004039B9">
      <w:pPr>
        <w:widowControl w:val="0"/>
        <w:numPr>
          <w:ilvl w:val="0"/>
          <w:numId w:val="21"/>
        </w:numPr>
        <w:autoSpaceDE w:val="0"/>
        <w:autoSpaceDN w:val="0"/>
        <w:adjustRightInd w:val="0"/>
        <w:spacing w:after="0" w:line="240" w:lineRule="auto"/>
        <w:ind w:left="480" w:hanging="360"/>
        <w:jc w:val="both"/>
        <w:rPr>
          <w:rFonts w:cstheme="minorHAnsi"/>
          <w:color w:val="000000"/>
        </w:rPr>
      </w:pPr>
      <w:r w:rsidRPr="00C5585D">
        <w:rPr>
          <w:rFonts w:cstheme="minorHAnsi"/>
          <w:color w:val="000000"/>
        </w:rPr>
        <w:t>Include a copy of the selection criteria and scoring guidelines if relevant (</w:t>
      </w:r>
    </w:p>
    <w:p w14:paraId="0596BAA2" w14:textId="77777777" w:rsidR="00DC3D4A" w:rsidRPr="00C5585D" w:rsidRDefault="004039B9" w:rsidP="00B21351">
      <w:pPr>
        <w:widowControl w:val="0"/>
        <w:autoSpaceDE w:val="0"/>
        <w:autoSpaceDN w:val="0"/>
        <w:adjustRightInd w:val="0"/>
        <w:spacing w:after="0" w:line="240" w:lineRule="auto"/>
        <w:ind w:left="480"/>
        <w:jc w:val="both"/>
        <w:rPr>
          <w:rFonts w:cstheme="minorHAnsi"/>
          <w:color w:val="000000"/>
        </w:rPr>
      </w:pPr>
      <w:r w:rsidRPr="00C5585D">
        <w:rPr>
          <w:rFonts w:cstheme="minorHAnsi"/>
          <w:color w:val="000000"/>
        </w:rPr>
        <w:t>  </w:t>
      </w:r>
    </w:p>
    <w:p w14:paraId="02827C4C" w14:textId="77777777" w:rsidR="00DC3D4A" w:rsidRPr="00C5585D" w:rsidRDefault="004039B9">
      <w:pPr>
        <w:widowControl w:val="0"/>
        <w:autoSpaceDE w:val="0"/>
        <w:autoSpaceDN w:val="0"/>
        <w:adjustRightInd w:val="0"/>
        <w:spacing w:after="0" w:line="240" w:lineRule="auto"/>
        <w:jc w:val="both"/>
        <w:rPr>
          <w:rFonts w:cstheme="minorHAnsi"/>
          <w:color w:val="212121"/>
        </w:rPr>
      </w:pPr>
      <w:r w:rsidRPr="00C5585D">
        <w:rPr>
          <w:rFonts w:cstheme="minorHAnsi"/>
          <w:color w:val="212121"/>
        </w:rPr>
        <w:t>Step 6: collective consultation</w:t>
      </w:r>
    </w:p>
    <w:p w14:paraId="62E71FDD" w14:textId="77777777" w:rsidR="00DC3D4A" w:rsidRPr="00C5585D" w:rsidRDefault="004039B9">
      <w:pPr>
        <w:widowControl w:val="0"/>
        <w:autoSpaceDE w:val="0"/>
        <w:autoSpaceDN w:val="0"/>
        <w:adjustRightInd w:val="0"/>
        <w:spacing w:after="0" w:line="240" w:lineRule="auto"/>
        <w:jc w:val="both"/>
        <w:rPr>
          <w:rFonts w:cstheme="minorHAnsi"/>
          <w:color w:val="000000"/>
        </w:rPr>
      </w:pPr>
      <w:r w:rsidRPr="00C5585D">
        <w:rPr>
          <w:rFonts w:cstheme="minorHAnsi"/>
          <w:color w:val="000000"/>
        </w:rPr>
        <w:t> </w:t>
      </w:r>
    </w:p>
    <w:p w14:paraId="57BE3A3A" w14:textId="6456BBFA" w:rsidR="00DC3D4A" w:rsidRPr="00C5585D" w:rsidRDefault="004039B9" w:rsidP="004039B9">
      <w:pPr>
        <w:widowControl w:val="0"/>
        <w:numPr>
          <w:ilvl w:val="0"/>
          <w:numId w:val="22"/>
        </w:numPr>
        <w:autoSpaceDE w:val="0"/>
        <w:autoSpaceDN w:val="0"/>
        <w:adjustRightInd w:val="0"/>
        <w:spacing w:after="180" w:line="240" w:lineRule="auto"/>
        <w:ind w:left="480" w:hanging="360"/>
        <w:rPr>
          <w:rFonts w:cstheme="minorHAnsi"/>
          <w:color w:val="000000"/>
        </w:rPr>
      </w:pPr>
      <w:r w:rsidRPr="00C5585D">
        <w:rPr>
          <w:rFonts w:cstheme="minorHAnsi"/>
          <w:color w:val="000000"/>
        </w:rPr>
        <w:t xml:space="preserve">Collective consultation under </w:t>
      </w:r>
      <w:hyperlink r:id="rId10" w:history="1">
        <w:r w:rsidRPr="00C5585D">
          <w:rPr>
            <w:rFonts w:cstheme="minorHAnsi"/>
            <w:i/>
            <w:iCs/>
            <w:color w:val="0E568C"/>
          </w:rPr>
          <w:t>TULRCA</w:t>
        </w:r>
      </w:hyperlink>
      <w:r w:rsidRPr="00C5585D">
        <w:rPr>
          <w:rFonts w:cstheme="minorHAnsi"/>
          <w:color w:val="000000"/>
        </w:rPr>
        <w:t xml:space="preserve"> will only be necessary where 20 or more </w:t>
      </w:r>
      <w:r w:rsidR="00C5585D">
        <w:rPr>
          <w:rFonts w:cstheme="minorHAnsi"/>
          <w:color w:val="000000"/>
        </w:rPr>
        <w:t>Redundancies</w:t>
      </w:r>
      <w:r w:rsidR="00C5585D" w:rsidRPr="00C5585D">
        <w:rPr>
          <w:rFonts w:cstheme="minorHAnsi"/>
          <w:color w:val="000000"/>
        </w:rPr>
        <w:t xml:space="preserve"> </w:t>
      </w:r>
      <w:r w:rsidRPr="00C5585D">
        <w:rPr>
          <w:rFonts w:cstheme="minorHAnsi"/>
          <w:color w:val="000000"/>
        </w:rPr>
        <w:t>are being proposed within a 90-day period.</w:t>
      </w:r>
    </w:p>
    <w:p w14:paraId="37CCA4DA" w14:textId="77777777" w:rsidR="00B21351" w:rsidRPr="00C5585D" w:rsidRDefault="004039B9" w:rsidP="004039B9">
      <w:pPr>
        <w:widowControl w:val="0"/>
        <w:numPr>
          <w:ilvl w:val="0"/>
          <w:numId w:val="23"/>
        </w:numPr>
        <w:autoSpaceDE w:val="0"/>
        <w:autoSpaceDN w:val="0"/>
        <w:adjustRightInd w:val="0"/>
        <w:spacing w:after="180" w:line="240" w:lineRule="auto"/>
        <w:ind w:left="480" w:hanging="360"/>
        <w:rPr>
          <w:rFonts w:cstheme="minorHAnsi"/>
          <w:color w:val="000000"/>
        </w:rPr>
      </w:pPr>
      <w:r w:rsidRPr="00C5585D">
        <w:rPr>
          <w:rFonts w:cstheme="minorHAnsi"/>
          <w:color w:val="000000"/>
        </w:rPr>
        <w:t xml:space="preserve">If necessary, hold elections to elect employee representatives </w:t>
      </w:r>
    </w:p>
    <w:p w14:paraId="40DD1A9C" w14:textId="77777777" w:rsidR="00DC3D4A" w:rsidRPr="00C5585D" w:rsidRDefault="004039B9" w:rsidP="004039B9">
      <w:pPr>
        <w:widowControl w:val="0"/>
        <w:numPr>
          <w:ilvl w:val="0"/>
          <w:numId w:val="23"/>
        </w:numPr>
        <w:autoSpaceDE w:val="0"/>
        <w:autoSpaceDN w:val="0"/>
        <w:adjustRightInd w:val="0"/>
        <w:spacing w:after="180" w:line="240" w:lineRule="auto"/>
        <w:ind w:left="480" w:hanging="360"/>
        <w:rPr>
          <w:rFonts w:cstheme="minorHAnsi"/>
          <w:color w:val="000000"/>
        </w:rPr>
      </w:pPr>
      <w:r w:rsidRPr="00C5585D">
        <w:rPr>
          <w:rFonts w:cstheme="minorHAnsi"/>
          <w:color w:val="000000"/>
        </w:rPr>
        <w:t>Consult the appropriate representatives (with a view to reaching an agreement) on ways and means of avoiding or reducing dismissals and mitigating their consequences.</w:t>
      </w:r>
    </w:p>
    <w:p w14:paraId="7D529D39" w14:textId="77777777" w:rsidR="00DC3D4A" w:rsidRPr="00C5585D" w:rsidRDefault="004039B9" w:rsidP="004039B9">
      <w:pPr>
        <w:widowControl w:val="0"/>
        <w:numPr>
          <w:ilvl w:val="0"/>
          <w:numId w:val="24"/>
        </w:numPr>
        <w:autoSpaceDE w:val="0"/>
        <w:autoSpaceDN w:val="0"/>
        <w:adjustRightInd w:val="0"/>
        <w:spacing w:after="180" w:line="240" w:lineRule="auto"/>
        <w:ind w:left="480" w:hanging="360"/>
        <w:rPr>
          <w:rFonts w:cstheme="minorHAnsi"/>
          <w:color w:val="000000"/>
        </w:rPr>
      </w:pPr>
      <w:r w:rsidRPr="00C5585D">
        <w:rPr>
          <w:rFonts w:cstheme="minorHAnsi"/>
          <w:color w:val="000000"/>
        </w:rPr>
        <w:t>The consultation will usually also cover the appropriate pool(s) for selection and the selection criteria.</w:t>
      </w:r>
    </w:p>
    <w:p w14:paraId="656689A4" w14:textId="77777777" w:rsidR="00DC3D4A" w:rsidRPr="00C5585D" w:rsidRDefault="004039B9" w:rsidP="004039B9">
      <w:pPr>
        <w:widowControl w:val="0"/>
        <w:numPr>
          <w:ilvl w:val="0"/>
          <w:numId w:val="25"/>
        </w:numPr>
        <w:autoSpaceDE w:val="0"/>
        <w:autoSpaceDN w:val="0"/>
        <w:adjustRightInd w:val="0"/>
        <w:spacing w:after="180" w:line="240" w:lineRule="auto"/>
        <w:ind w:left="480" w:hanging="360"/>
        <w:rPr>
          <w:rFonts w:cstheme="minorHAnsi"/>
          <w:color w:val="000000"/>
        </w:rPr>
      </w:pPr>
      <w:r w:rsidRPr="00C5585D">
        <w:rPr>
          <w:rFonts w:cstheme="minorHAnsi"/>
          <w:color w:val="000000"/>
        </w:rPr>
        <w:t xml:space="preserve">For further information see </w:t>
      </w:r>
    </w:p>
    <w:p w14:paraId="29BB5530" w14:textId="77777777" w:rsidR="00DC3D4A" w:rsidRPr="00C5585D" w:rsidRDefault="004039B9">
      <w:pPr>
        <w:widowControl w:val="0"/>
        <w:autoSpaceDE w:val="0"/>
        <w:autoSpaceDN w:val="0"/>
        <w:adjustRightInd w:val="0"/>
        <w:spacing w:after="0" w:line="240" w:lineRule="auto"/>
        <w:jc w:val="both"/>
        <w:rPr>
          <w:rFonts w:cstheme="minorHAnsi"/>
          <w:color w:val="000000"/>
        </w:rPr>
      </w:pPr>
      <w:r w:rsidRPr="00C5585D">
        <w:rPr>
          <w:rFonts w:cstheme="minorHAnsi"/>
          <w:color w:val="000000"/>
        </w:rPr>
        <w:t>  </w:t>
      </w:r>
    </w:p>
    <w:p w14:paraId="12BFC88A" w14:textId="77777777" w:rsidR="00DC3D4A" w:rsidRPr="00C5585D" w:rsidRDefault="004039B9">
      <w:pPr>
        <w:widowControl w:val="0"/>
        <w:autoSpaceDE w:val="0"/>
        <w:autoSpaceDN w:val="0"/>
        <w:adjustRightInd w:val="0"/>
        <w:spacing w:after="0" w:line="240" w:lineRule="auto"/>
        <w:jc w:val="both"/>
        <w:rPr>
          <w:rFonts w:cstheme="minorHAnsi"/>
          <w:color w:val="212121"/>
        </w:rPr>
      </w:pPr>
      <w:r w:rsidRPr="00C5585D">
        <w:rPr>
          <w:rFonts w:cstheme="minorHAnsi"/>
          <w:color w:val="212121"/>
        </w:rPr>
        <w:t>Step 7: scoring</w:t>
      </w:r>
    </w:p>
    <w:p w14:paraId="627D0F27" w14:textId="77777777" w:rsidR="00DC3D4A" w:rsidRPr="00C5585D" w:rsidRDefault="004039B9">
      <w:pPr>
        <w:widowControl w:val="0"/>
        <w:autoSpaceDE w:val="0"/>
        <w:autoSpaceDN w:val="0"/>
        <w:adjustRightInd w:val="0"/>
        <w:spacing w:after="0" w:line="240" w:lineRule="auto"/>
        <w:jc w:val="both"/>
        <w:rPr>
          <w:rFonts w:cstheme="minorHAnsi"/>
          <w:color w:val="000000"/>
        </w:rPr>
      </w:pPr>
      <w:r w:rsidRPr="00C5585D">
        <w:rPr>
          <w:rFonts w:cstheme="minorHAnsi"/>
          <w:color w:val="000000"/>
        </w:rPr>
        <w:t> </w:t>
      </w:r>
    </w:p>
    <w:p w14:paraId="72BB2DC5" w14:textId="77777777" w:rsidR="00DC3D4A" w:rsidRPr="00C5585D" w:rsidRDefault="004039B9" w:rsidP="004039B9">
      <w:pPr>
        <w:widowControl w:val="0"/>
        <w:numPr>
          <w:ilvl w:val="0"/>
          <w:numId w:val="26"/>
        </w:numPr>
        <w:autoSpaceDE w:val="0"/>
        <w:autoSpaceDN w:val="0"/>
        <w:adjustRightInd w:val="0"/>
        <w:spacing w:after="180" w:line="240" w:lineRule="auto"/>
        <w:ind w:left="480" w:hanging="360"/>
        <w:rPr>
          <w:rFonts w:cstheme="minorHAnsi"/>
          <w:color w:val="000000"/>
        </w:rPr>
      </w:pPr>
      <w:r w:rsidRPr="00C5585D">
        <w:rPr>
          <w:rFonts w:cstheme="minorHAnsi"/>
          <w:color w:val="000000"/>
        </w:rPr>
        <w:t>Score each potentially redundant employee using the selection criteria and scoring guidelines.</w:t>
      </w:r>
    </w:p>
    <w:p w14:paraId="11D7E045" w14:textId="77777777" w:rsidR="00DC3D4A" w:rsidRPr="00C5585D" w:rsidRDefault="004039B9" w:rsidP="004039B9">
      <w:pPr>
        <w:widowControl w:val="0"/>
        <w:numPr>
          <w:ilvl w:val="0"/>
          <w:numId w:val="27"/>
        </w:numPr>
        <w:autoSpaceDE w:val="0"/>
        <w:autoSpaceDN w:val="0"/>
        <w:adjustRightInd w:val="0"/>
        <w:spacing w:after="180" w:line="240" w:lineRule="auto"/>
        <w:ind w:left="480" w:hanging="360"/>
        <w:rPr>
          <w:rFonts w:cstheme="minorHAnsi"/>
          <w:color w:val="000000"/>
        </w:rPr>
      </w:pPr>
      <w:r w:rsidRPr="00C5585D">
        <w:rPr>
          <w:rFonts w:cstheme="minorHAnsi"/>
          <w:color w:val="000000"/>
        </w:rPr>
        <w:t xml:space="preserve">Ensure that at least </w:t>
      </w:r>
      <w:proofErr w:type="gramStart"/>
      <w:r w:rsidRPr="00C5585D">
        <w:rPr>
          <w:rFonts w:cstheme="minorHAnsi"/>
          <w:color w:val="000000"/>
        </w:rPr>
        <w:t>two line</w:t>
      </w:r>
      <w:proofErr w:type="gramEnd"/>
      <w:r w:rsidRPr="00C5585D">
        <w:rPr>
          <w:rFonts w:cstheme="minorHAnsi"/>
          <w:color w:val="000000"/>
        </w:rPr>
        <w:t xml:space="preserve"> managers conduct the scoring, to help ensure scores are objective.</w:t>
      </w:r>
    </w:p>
    <w:p w14:paraId="21C37ABB" w14:textId="77777777" w:rsidR="00DC3D4A" w:rsidRPr="00C5585D" w:rsidRDefault="004039B9">
      <w:pPr>
        <w:widowControl w:val="0"/>
        <w:autoSpaceDE w:val="0"/>
        <w:autoSpaceDN w:val="0"/>
        <w:adjustRightInd w:val="0"/>
        <w:spacing w:after="0" w:line="240" w:lineRule="auto"/>
        <w:jc w:val="both"/>
        <w:rPr>
          <w:rFonts w:cstheme="minorHAnsi"/>
          <w:color w:val="000000"/>
        </w:rPr>
      </w:pPr>
      <w:r w:rsidRPr="00C5585D">
        <w:rPr>
          <w:rFonts w:cstheme="minorHAnsi"/>
          <w:color w:val="000000"/>
        </w:rPr>
        <w:lastRenderedPageBreak/>
        <w:t>  </w:t>
      </w:r>
    </w:p>
    <w:p w14:paraId="63480C3B" w14:textId="77777777" w:rsidR="00DC3D4A" w:rsidRPr="00C5585D" w:rsidRDefault="004039B9">
      <w:pPr>
        <w:widowControl w:val="0"/>
        <w:autoSpaceDE w:val="0"/>
        <w:autoSpaceDN w:val="0"/>
        <w:adjustRightInd w:val="0"/>
        <w:spacing w:after="0" w:line="240" w:lineRule="auto"/>
        <w:jc w:val="both"/>
        <w:rPr>
          <w:rFonts w:cstheme="minorHAnsi"/>
          <w:color w:val="212121"/>
        </w:rPr>
      </w:pPr>
      <w:r w:rsidRPr="00C5585D">
        <w:rPr>
          <w:rFonts w:cstheme="minorHAnsi"/>
          <w:color w:val="212121"/>
        </w:rPr>
        <w:t>Step 8: second letter</w:t>
      </w:r>
    </w:p>
    <w:p w14:paraId="5E0A2B64" w14:textId="77777777" w:rsidR="00DC3D4A" w:rsidRPr="00C5585D" w:rsidRDefault="004039B9">
      <w:pPr>
        <w:widowControl w:val="0"/>
        <w:autoSpaceDE w:val="0"/>
        <w:autoSpaceDN w:val="0"/>
        <w:adjustRightInd w:val="0"/>
        <w:spacing w:after="0" w:line="240" w:lineRule="auto"/>
        <w:jc w:val="both"/>
        <w:rPr>
          <w:rFonts w:cstheme="minorHAnsi"/>
          <w:color w:val="000000"/>
        </w:rPr>
      </w:pPr>
      <w:r w:rsidRPr="00C5585D">
        <w:rPr>
          <w:rFonts w:cstheme="minorHAnsi"/>
          <w:color w:val="000000"/>
        </w:rPr>
        <w:t> </w:t>
      </w:r>
    </w:p>
    <w:p w14:paraId="472F941D" w14:textId="6022BCC1" w:rsidR="00DC3D4A" w:rsidRPr="00C5585D" w:rsidRDefault="004039B9" w:rsidP="004039B9">
      <w:pPr>
        <w:widowControl w:val="0"/>
        <w:numPr>
          <w:ilvl w:val="0"/>
          <w:numId w:val="28"/>
        </w:numPr>
        <w:autoSpaceDE w:val="0"/>
        <w:autoSpaceDN w:val="0"/>
        <w:adjustRightInd w:val="0"/>
        <w:spacing w:after="180" w:line="240" w:lineRule="auto"/>
        <w:ind w:left="480" w:hanging="360"/>
        <w:rPr>
          <w:rFonts w:cstheme="minorHAnsi"/>
          <w:color w:val="000000"/>
        </w:rPr>
      </w:pPr>
      <w:r w:rsidRPr="00C5585D">
        <w:rPr>
          <w:rFonts w:cstheme="minorHAnsi"/>
          <w:color w:val="000000"/>
        </w:rPr>
        <w:t xml:space="preserve">Write to those employees that have been provisionally selected for </w:t>
      </w:r>
      <w:r w:rsidR="00C5585D" w:rsidRPr="00C5585D">
        <w:rPr>
          <w:rFonts w:cstheme="minorHAnsi"/>
          <w:color w:val="252525"/>
        </w:rPr>
        <w:t>Redundancy</w:t>
      </w:r>
      <w:r w:rsidR="00C5585D" w:rsidRPr="00C5585D">
        <w:rPr>
          <w:rFonts w:cstheme="minorHAnsi"/>
          <w:color w:val="000000"/>
        </w:rPr>
        <w:t xml:space="preserve"> </w:t>
      </w:r>
      <w:r w:rsidRPr="00C5585D">
        <w:rPr>
          <w:rFonts w:cstheme="minorHAnsi"/>
          <w:color w:val="000000"/>
        </w:rPr>
        <w:t xml:space="preserve">inviting them to a meeting to discuss their provisional selection </w:t>
      </w:r>
    </w:p>
    <w:p w14:paraId="0751EEE3" w14:textId="77777777" w:rsidR="00DC3D4A" w:rsidRPr="00C5585D" w:rsidRDefault="004039B9" w:rsidP="004039B9">
      <w:pPr>
        <w:widowControl w:val="0"/>
        <w:numPr>
          <w:ilvl w:val="0"/>
          <w:numId w:val="29"/>
        </w:numPr>
        <w:autoSpaceDE w:val="0"/>
        <w:autoSpaceDN w:val="0"/>
        <w:adjustRightInd w:val="0"/>
        <w:spacing w:after="180" w:line="240" w:lineRule="auto"/>
        <w:ind w:left="480" w:hanging="360"/>
        <w:rPr>
          <w:rFonts w:cstheme="minorHAnsi"/>
          <w:color w:val="000000"/>
        </w:rPr>
      </w:pPr>
      <w:r w:rsidRPr="00C5585D">
        <w:rPr>
          <w:rFonts w:cstheme="minorHAnsi"/>
          <w:color w:val="000000"/>
        </w:rPr>
        <w:t>Include an invitation to bring a trade union representative or colleague to the meeting.</w:t>
      </w:r>
    </w:p>
    <w:p w14:paraId="6D461F7A" w14:textId="0AA80EE2" w:rsidR="00DC3D4A" w:rsidRPr="00C5585D" w:rsidRDefault="004039B9" w:rsidP="004039B9">
      <w:pPr>
        <w:widowControl w:val="0"/>
        <w:numPr>
          <w:ilvl w:val="0"/>
          <w:numId w:val="30"/>
        </w:numPr>
        <w:autoSpaceDE w:val="0"/>
        <w:autoSpaceDN w:val="0"/>
        <w:adjustRightInd w:val="0"/>
        <w:spacing w:after="180" w:line="240" w:lineRule="auto"/>
        <w:ind w:left="480" w:hanging="360"/>
        <w:rPr>
          <w:rFonts w:cstheme="minorHAnsi"/>
          <w:color w:val="000000"/>
        </w:rPr>
      </w:pPr>
      <w:r w:rsidRPr="00C5585D">
        <w:rPr>
          <w:rFonts w:cstheme="minorHAnsi"/>
          <w:color w:val="000000"/>
        </w:rPr>
        <w:t xml:space="preserve">Ensure that the letter is reasonably detailed, setting out the reasons for the </w:t>
      </w:r>
      <w:r w:rsidR="00C5585D" w:rsidRPr="00C5585D">
        <w:rPr>
          <w:rFonts w:cstheme="minorHAnsi"/>
          <w:color w:val="252525"/>
        </w:rPr>
        <w:t>Redundancy</w:t>
      </w:r>
      <w:r w:rsidR="00C5585D" w:rsidRPr="00C5585D">
        <w:rPr>
          <w:rFonts w:cstheme="minorHAnsi"/>
          <w:color w:val="000000"/>
        </w:rPr>
        <w:t xml:space="preserve"> </w:t>
      </w:r>
      <w:r w:rsidRPr="00C5585D">
        <w:rPr>
          <w:rFonts w:cstheme="minorHAnsi"/>
          <w:color w:val="000000"/>
        </w:rPr>
        <w:t xml:space="preserve">situation and for provisionally selecting the employee for </w:t>
      </w:r>
      <w:r w:rsidR="00C5585D" w:rsidRPr="00C5585D">
        <w:rPr>
          <w:rFonts w:cstheme="minorHAnsi"/>
          <w:color w:val="252525"/>
        </w:rPr>
        <w:t>Redundancy</w:t>
      </w:r>
      <w:r w:rsidR="00C5585D" w:rsidRPr="00C5585D">
        <w:rPr>
          <w:rFonts w:cstheme="minorHAnsi"/>
          <w:color w:val="000000"/>
        </w:rPr>
        <w:t xml:space="preserve"> </w:t>
      </w:r>
      <w:r w:rsidRPr="00C5585D">
        <w:rPr>
          <w:rFonts w:cstheme="minorHAnsi"/>
          <w:color w:val="000000"/>
        </w:rPr>
        <w:t>and summarising the consultation that has been held with them to date.</w:t>
      </w:r>
    </w:p>
    <w:p w14:paraId="3632812F" w14:textId="2E04C14B" w:rsidR="00DC3D4A" w:rsidRPr="00C5585D" w:rsidRDefault="004039B9" w:rsidP="004039B9">
      <w:pPr>
        <w:widowControl w:val="0"/>
        <w:numPr>
          <w:ilvl w:val="0"/>
          <w:numId w:val="31"/>
        </w:numPr>
        <w:autoSpaceDE w:val="0"/>
        <w:autoSpaceDN w:val="0"/>
        <w:adjustRightInd w:val="0"/>
        <w:spacing w:after="180" w:line="240" w:lineRule="auto"/>
        <w:ind w:left="480" w:hanging="360"/>
        <w:rPr>
          <w:rFonts w:cstheme="minorHAnsi"/>
          <w:color w:val="000000"/>
        </w:rPr>
      </w:pPr>
      <w:r w:rsidRPr="00C5585D">
        <w:rPr>
          <w:rFonts w:cstheme="minorHAnsi"/>
          <w:color w:val="000000"/>
        </w:rPr>
        <w:t xml:space="preserve">Explain that no final decision has been made at this stage, and that a further meeting will be arranged if their selection for </w:t>
      </w:r>
      <w:r w:rsidR="00C5585D" w:rsidRPr="00C5585D">
        <w:rPr>
          <w:rFonts w:cstheme="minorHAnsi"/>
          <w:color w:val="252525"/>
        </w:rPr>
        <w:t>Redundancy</w:t>
      </w:r>
      <w:r w:rsidR="00C5585D" w:rsidRPr="00C5585D">
        <w:rPr>
          <w:rFonts w:cstheme="minorHAnsi"/>
          <w:color w:val="000000"/>
        </w:rPr>
        <w:t xml:space="preserve"> </w:t>
      </w:r>
      <w:r w:rsidRPr="00C5585D">
        <w:rPr>
          <w:rFonts w:cstheme="minorHAnsi"/>
          <w:color w:val="000000"/>
        </w:rPr>
        <w:t>is confirmed.</w:t>
      </w:r>
    </w:p>
    <w:p w14:paraId="4A92B746" w14:textId="77777777" w:rsidR="00DC3D4A" w:rsidRPr="00C5585D" w:rsidRDefault="004039B9" w:rsidP="004039B9">
      <w:pPr>
        <w:widowControl w:val="0"/>
        <w:numPr>
          <w:ilvl w:val="0"/>
          <w:numId w:val="32"/>
        </w:numPr>
        <w:autoSpaceDE w:val="0"/>
        <w:autoSpaceDN w:val="0"/>
        <w:adjustRightInd w:val="0"/>
        <w:spacing w:after="180" w:line="240" w:lineRule="auto"/>
        <w:ind w:left="480" w:hanging="360"/>
        <w:rPr>
          <w:rFonts w:cstheme="minorHAnsi"/>
          <w:color w:val="000000"/>
        </w:rPr>
      </w:pPr>
      <w:r w:rsidRPr="00C5585D">
        <w:rPr>
          <w:rFonts w:cstheme="minorHAnsi"/>
          <w:color w:val="000000"/>
        </w:rPr>
        <w:t>Allow the employee a reasonable opportunity to consider this information before holding the meeting.</w:t>
      </w:r>
    </w:p>
    <w:p w14:paraId="798DD20A" w14:textId="77777777" w:rsidR="00DC3D4A" w:rsidRPr="00C5585D" w:rsidRDefault="004039B9">
      <w:pPr>
        <w:widowControl w:val="0"/>
        <w:autoSpaceDE w:val="0"/>
        <w:autoSpaceDN w:val="0"/>
        <w:adjustRightInd w:val="0"/>
        <w:spacing w:after="0" w:line="240" w:lineRule="auto"/>
        <w:jc w:val="both"/>
        <w:rPr>
          <w:rFonts w:cstheme="minorHAnsi"/>
          <w:color w:val="000000"/>
        </w:rPr>
      </w:pPr>
      <w:r w:rsidRPr="00C5585D">
        <w:rPr>
          <w:rFonts w:cstheme="minorHAnsi"/>
          <w:color w:val="000000"/>
        </w:rPr>
        <w:t>  </w:t>
      </w:r>
    </w:p>
    <w:p w14:paraId="50BFD320" w14:textId="77777777" w:rsidR="00DC3D4A" w:rsidRPr="00C5585D" w:rsidRDefault="004039B9">
      <w:pPr>
        <w:widowControl w:val="0"/>
        <w:autoSpaceDE w:val="0"/>
        <w:autoSpaceDN w:val="0"/>
        <w:adjustRightInd w:val="0"/>
        <w:spacing w:after="0" w:line="240" w:lineRule="auto"/>
        <w:jc w:val="both"/>
        <w:rPr>
          <w:rFonts w:cstheme="minorHAnsi"/>
          <w:color w:val="212121"/>
        </w:rPr>
      </w:pPr>
      <w:r w:rsidRPr="00C5585D">
        <w:rPr>
          <w:rFonts w:cstheme="minorHAnsi"/>
          <w:color w:val="212121"/>
        </w:rPr>
        <w:t>Step 9: first individual meeting</w:t>
      </w:r>
    </w:p>
    <w:p w14:paraId="6A135873" w14:textId="77777777" w:rsidR="00DC3D4A" w:rsidRPr="00C5585D" w:rsidRDefault="004039B9">
      <w:pPr>
        <w:widowControl w:val="0"/>
        <w:autoSpaceDE w:val="0"/>
        <w:autoSpaceDN w:val="0"/>
        <w:adjustRightInd w:val="0"/>
        <w:spacing w:after="0" w:line="240" w:lineRule="auto"/>
        <w:jc w:val="both"/>
        <w:rPr>
          <w:rFonts w:cstheme="minorHAnsi"/>
          <w:color w:val="000000"/>
        </w:rPr>
      </w:pPr>
      <w:r w:rsidRPr="00C5585D">
        <w:rPr>
          <w:rFonts w:cstheme="minorHAnsi"/>
          <w:color w:val="000000"/>
        </w:rPr>
        <w:t> </w:t>
      </w:r>
    </w:p>
    <w:p w14:paraId="03352E37" w14:textId="321BAABF" w:rsidR="00DC3D4A" w:rsidRPr="00C5585D" w:rsidRDefault="004039B9" w:rsidP="004039B9">
      <w:pPr>
        <w:widowControl w:val="0"/>
        <w:numPr>
          <w:ilvl w:val="0"/>
          <w:numId w:val="33"/>
        </w:numPr>
        <w:autoSpaceDE w:val="0"/>
        <w:autoSpaceDN w:val="0"/>
        <w:adjustRightInd w:val="0"/>
        <w:spacing w:after="180" w:line="240" w:lineRule="auto"/>
        <w:ind w:left="480" w:hanging="360"/>
        <w:rPr>
          <w:rFonts w:cstheme="minorHAnsi"/>
          <w:color w:val="000000"/>
        </w:rPr>
      </w:pPr>
      <w:r w:rsidRPr="00C5585D">
        <w:rPr>
          <w:rFonts w:cstheme="minorHAnsi"/>
          <w:color w:val="000000"/>
        </w:rPr>
        <w:t xml:space="preserve">Consult with each employee individually about their scores, the proposal to select them for </w:t>
      </w:r>
      <w:r w:rsidR="00C5585D" w:rsidRPr="00C5585D">
        <w:rPr>
          <w:rFonts w:cstheme="minorHAnsi"/>
          <w:color w:val="252525"/>
        </w:rPr>
        <w:t>Redundancy</w:t>
      </w:r>
      <w:r w:rsidR="00C5585D" w:rsidRPr="00C5585D">
        <w:rPr>
          <w:rFonts w:cstheme="minorHAnsi"/>
          <w:color w:val="000000"/>
        </w:rPr>
        <w:t xml:space="preserve"> </w:t>
      </w:r>
      <w:r w:rsidRPr="00C5585D">
        <w:rPr>
          <w:rFonts w:cstheme="minorHAnsi"/>
          <w:color w:val="000000"/>
        </w:rPr>
        <w:t xml:space="preserve">and the terms of the </w:t>
      </w:r>
      <w:r w:rsidR="00C5585D" w:rsidRPr="00C5585D">
        <w:rPr>
          <w:rFonts w:cstheme="minorHAnsi"/>
          <w:color w:val="252525"/>
        </w:rPr>
        <w:t>Redundancy</w:t>
      </w:r>
    </w:p>
    <w:p w14:paraId="2A3A9FD1" w14:textId="77777777" w:rsidR="00DC3D4A" w:rsidRPr="00C5585D" w:rsidRDefault="004039B9" w:rsidP="004039B9">
      <w:pPr>
        <w:widowControl w:val="0"/>
        <w:numPr>
          <w:ilvl w:val="0"/>
          <w:numId w:val="34"/>
        </w:numPr>
        <w:autoSpaceDE w:val="0"/>
        <w:autoSpaceDN w:val="0"/>
        <w:adjustRightInd w:val="0"/>
        <w:spacing w:after="180" w:line="240" w:lineRule="auto"/>
        <w:ind w:left="480" w:hanging="360"/>
        <w:rPr>
          <w:rFonts w:cstheme="minorHAnsi"/>
          <w:color w:val="000000"/>
        </w:rPr>
      </w:pPr>
      <w:r w:rsidRPr="00C5585D">
        <w:rPr>
          <w:rFonts w:cstheme="minorHAnsi"/>
          <w:color w:val="000000"/>
        </w:rPr>
        <w:t>Consider any comments from the employee, particularly in relation to their scores.</w:t>
      </w:r>
    </w:p>
    <w:p w14:paraId="2611D25F" w14:textId="77777777" w:rsidR="00DC3D4A" w:rsidRPr="00C5585D" w:rsidRDefault="004039B9" w:rsidP="004039B9">
      <w:pPr>
        <w:widowControl w:val="0"/>
        <w:numPr>
          <w:ilvl w:val="0"/>
          <w:numId w:val="35"/>
        </w:numPr>
        <w:autoSpaceDE w:val="0"/>
        <w:autoSpaceDN w:val="0"/>
        <w:adjustRightInd w:val="0"/>
        <w:spacing w:after="180" w:line="240" w:lineRule="auto"/>
        <w:ind w:left="480" w:hanging="360"/>
        <w:rPr>
          <w:rFonts w:cstheme="minorHAnsi"/>
          <w:color w:val="000000"/>
        </w:rPr>
      </w:pPr>
      <w:r w:rsidRPr="00C5585D">
        <w:rPr>
          <w:rFonts w:cstheme="minorHAnsi"/>
          <w:color w:val="000000"/>
        </w:rPr>
        <w:t xml:space="preserve">Discuss details of any available alternative roles within the group (including those which would require some retraining and posts on a lower grade). If an alternative role is available, </w:t>
      </w:r>
    </w:p>
    <w:p w14:paraId="14C04EE5" w14:textId="77777777" w:rsidR="00DC3D4A" w:rsidRPr="00C5585D" w:rsidRDefault="004039B9" w:rsidP="004039B9">
      <w:pPr>
        <w:widowControl w:val="0"/>
        <w:numPr>
          <w:ilvl w:val="0"/>
          <w:numId w:val="36"/>
        </w:numPr>
        <w:autoSpaceDE w:val="0"/>
        <w:autoSpaceDN w:val="0"/>
        <w:adjustRightInd w:val="0"/>
        <w:spacing w:after="180" w:line="240" w:lineRule="auto"/>
        <w:ind w:left="480" w:hanging="360"/>
        <w:rPr>
          <w:rFonts w:cstheme="minorHAnsi"/>
          <w:color w:val="000000"/>
        </w:rPr>
      </w:pPr>
      <w:r w:rsidRPr="00C5585D">
        <w:rPr>
          <w:rFonts w:cstheme="minorHAnsi"/>
          <w:color w:val="000000"/>
        </w:rPr>
        <w:t>Take a detailed note of the meeting.</w:t>
      </w:r>
    </w:p>
    <w:p w14:paraId="309F6C80" w14:textId="77777777" w:rsidR="00DC3D4A" w:rsidRPr="00C5585D" w:rsidRDefault="004039B9">
      <w:pPr>
        <w:widowControl w:val="0"/>
        <w:autoSpaceDE w:val="0"/>
        <w:autoSpaceDN w:val="0"/>
        <w:adjustRightInd w:val="0"/>
        <w:spacing w:after="0" w:line="240" w:lineRule="auto"/>
        <w:jc w:val="both"/>
        <w:rPr>
          <w:rFonts w:cstheme="minorHAnsi"/>
          <w:color w:val="000000"/>
        </w:rPr>
      </w:pPr>
      <w:r w:rsidRPr="00C5585D">
        <w:rPr>
          <w:rFonts w:cstheme="minorHAnsi"/>
          <w:color w:val="000000"/>
        </w:rPr>
        <w:t>  </w:t>
      </w:r>
    </w:p>
    <w:p w14:paraId="6F124503" w14:textId="77777777" w:rsidR="00DC3D4A" w:rsidRPr="00C5585D" w:rsidRDefault="004039B9">
      <w:pPr>
        <w:widowControl w:val="0"/>
        <w:autoSpaceDE w:val="0"/>
        <w:autoSpaceDN w:val="0"/>
        <w:adjustRightInd w:val="0"/>
        <w:spacing w:after="0" w:line="240" w:lineRule="auto"/>
        <w:jc w:val="both"/>
        <w:rPr>
          <w:rFonts w:cstheme="minorHAnsi"/>
          <w:color w:val="212121"/>
        </w:rPr>
      </w:pPr>
      <w:r w:rsidRPr="00C5585D">
        <w:rPr>
          <w:rFonts w:cstheme="minorHAnsi"/>
          <w:color w:val="212121"/>
        </w:rPr>
        <w:t>Step 10: follow up</w:t>
      </w:r>
    </w:p>
    <w:p w14:paraId="2AEE6E1D" w14:textId="77777777" w:rsidR="00DC3D4A" w:rsidRPr="00C5585D" w:rsidRDefault="004039B9">
      <w:pPr>
        <w:widowControl w:val="0"/>
        <w:autoSpaceDE w:val="0"/>
        <w:autoSpaceDN w:val="0"/>
        <w:adjustRightInd w:val="0"/>
        <w:spacing w:after="0" w:line="240" w:lineRule="auto"/>
        <w:jc w:val="both"/>
        <w:rPr>
          <w:rFonts w:cstheme="minorHAnsi"/>
          <w:color w:val="000000"/>
        </w:rPr>
      </w:pPr>
      <w:r w:rsidRPr="00C5585D">
        <w:rPr>
          <w:rFonts w:cstheme="minorHAnsi"/>
          <w:color w:val="000000"/>
        </w:rPr>
        <w:t> </w:t>
      </w:r>
    </w:p>
    <w:p w14:paraId="18032947" w14:textId="52E87F36" w:rsidR="00DC3D4A" w:rsidRPr="00C5585D" w:rsidRDefault="004039B9" w:rsidP="004039B9">
      <w:pPr>
        <w:widowControl w:val="0"/>
        <w:numPr>
          <w:ilvl w:val="0"/>
          <w:numId w:val="37"/>
        </w:numPr>
        <w:autoSpaceDE w:val="0"/>
        <w:autoSpaceDN w:val="0"/>
        <w:adjustRightInd w:val="0"/>
        <w:spacing w:after="180" w:line="240" w:lineRule="auto"/>
        <w:ind w:left="480" w:hanging="360"/>
        <w:rPr>
          <w:rFonts w:cstheme="minorHAnsi"/>
          <w:color w:val="000000"/>
        </w:rPr>
      </w:pPr>
      <w:r w:rsidRPr="00C5585D">
        <w:rPr>
          <w:rFonts w:cstheme="minorHAnsi"/>
          <w:color w:val="000000"/>
        </w:rPr>
        <w:t>After the meeting, follow up any suggestions made to avoid the</w:t>
      </w:r>
      <w:r w:rsidR="00C5585D">
        <w:rPr>
          <w:rFonts w:cstheme="minorHAnsi"/>
          <w:color w:val="000000"/>
        </w:rPr>
        <w:t xml:space="preserve"> Redundancies </w:t>
      </w:r>
      <w:r w:rsidRPr="00C5585D">
        <w:rPr>
          <w:rFonts w:cstheme="minorHAnsi"/>
          <w:color w:val="000000"/>
        </w:rPr>
        <w:t>and consider any representations made on scores.</w:t>
      </w:r>
    </w:p>
    <w:p w14:paraId="4C533AFF" w14:textId="3920AB38" w:rsidR="00DC3D4A" w:rsidRPr="00C5585D" w:rsidRDefault="004039B9" w:rsidP="004039B9">
      <w:pPr>
        <w:widowControl w:val="0"/>
        <w:numPr>
          <w:ilvl w:val="0"/>
          <w:numId w:val="38"/>
        </w:numPr>
        <w:autoSpaceDE w:val="0"/>
        <w:autoSpaceDN w:val="0"/>
        <w:adjustRightInd w:val="0"/>
        <w:spacing w:after="180" w:line="240" w:lineRule="auto"/>
        <w:ind w:left="480" w:hanging="360"/>
        <w:rPr>
          <w:rFonts w:cstheme="minorHAnsi"/>
          <w:color w:val="000000"/>
        </w:rPr>
      </w:pPr>
      <w:r w:rsidRPr="00C5585D">
        <w:rPr>
          <w:rFonts w:cstheme="minorHAnsi"/>
          <w:color w:val="000000"/>
        </w:rPr>
        <w:t xml:space="preserve">If any employee’s score changes as a result of this process, check if this will result in a change to the group of employees that has been provisionally selected for </w:t>
      </w:r>
      <w:r w:rsidR="00C5585D" w:rsidRPr="00C5585D">
        <w:rPr>
          <w:rFonts w:cstheme="minorHAnsi"/>
          <w:color w:val="252525"/>
        </w:rPr>
        <w:t>Redundancy</w:t>
      </w:r>
    </w:p>
    <w:p w14:paraId="300B16F0" w14:textId="27C1FBCA" w:rsidR="00DC3D4A" w:rsidRPr="00C5585D" w:rsidRDefault="004039B9" w:rsidP="004039B9">
      <w:pPr>
        <w:widowControl w:val="0"/>
        <w:numPr>
          <w:ilvl w:val="0"/>
          <w:numId w:val="39"/>
        </w:numPr>
        <w:autoSpaceDE w:val="0"/>
        <w:autoSpaceDN w:val="0"/>
        <w:adjustRightInd w:val="0"/>
        <w:spacing w:after="180" w:line="240" w:lineRule="auto"/>
        <w:ind w:left="480" w:hanging="360"/>
        <w:rPr>
          <w:rFonts w:cstheme="minorHAnsi"/>
          <w:color w:val="000000"/>
        </w:rPr>
      </w:pPr>
      <w:r w:rsidRPr="00C5585D">
        <w:rPr>
          <w:rFonts w:cstheme="minorHAnsi"/>
          <w:color w:val="000000"/>
        </w:rPr>
        <w:t xml:space="preserve">If so, repeat the relevant parts of the procedure with any employees that have been selected for </w:t>
      </w:r>
      <w:r w:rsidR="00C5585D" w:rsidRPr="00C5585D">
        <w:rPr>
          <w:rFonts w:cstheme="minorHAnsi"/>
          <w:color w:val="252525"/>
        </w:rPr>
        <w:t>Redundancy</w:t>
      </w:r>
      <w:r w:rsidRPr="00C5585D">
        <w:rPr>
          <w:rFonts w:cstheme="minorHAnsi"/>
          <w:color w:val="000000"/>
        </w:rPr>
        <w:t xml:space="preserve"> as a result of the review.</w:t>
      </w:r>
    </w:p>
    <w:p w14:paraId="347BC7E9" w14:textId="77777777" w:rsidR="00DC3D4A" w:rsidRPr="00C5585D" w:rsidRDefault="004039B9">
      <w:pPr>
        <w:widowControl w:val="0"/>
        <w:autoSpaceDE w:val="0"/>
        <w:autoSpaceDN w:val="0"/>
        <w:adjustRightInd w:val="0"/>
        <w:spacing w:after="0" w:line="240" w:lineRule="auto"/>
        <w:jc w:val="both"/>
        <w:rPr>
          <w:rFonts w:cstheme="minorHAnsi"/>
          <w:color w:val="000000"/>
        </w:rPr>
      </w:pPr>
      <w:r w:rsidRPr="00C5585D">
        <w:rPr>
          <w:rFonts w:cstheme="minorHAnsi"/>
          <w:color w:val="000000"/>
        </w:rPr>
        <w:t> </w:t>
      </w:r>
      <w:bookmarkStart w:id="1" w:name="co_anchor_a176310_1"/>
      <w:bookmarkEnd w:id="1"/>
      <w:r w:rsidRPr="00C5585D">
        <w:rPr>
          <w:rFonts w:cstheme="minorHAnsi"/>
          <w:color w:val="000000"/>
        </w:rPr>
        <w:t> </w:t>
      </w:r>
    </w:p>
    <w:p w14:paraId="0BB0FD81" w14:textId="77777777" w:rsidR="00DC3D4A" w:rsidRPr="00C5585D" w:rsidRDefault="004039B9">
      <w:pPr>
        <w:widowControl w:val="0"/>
        <w:autoSpaceDE w:val="0"/>
        <w:autoSpaceDN w:val="0"/>
        <w:adjustRightInd w:val="0"/>
        <w:spacing w:after="0" w:line="240" w:lineRule="auto"/>
        <w:jc w:val="both"/>
        <w:rPr>
          <w:rFonts w:cstheme="minorHAnsi"/>
          <w:color w:val="212121"/>
        </w:rPr>
      </w:pPr>
      <w:r w:rsidRPr="00C5585D">
        <w:rPr>
          <w:rFonts w:cstheme="minorHAnsi"/>
          <w:color w:val="212121"/>
        </w:rPr>
        <w:t>Step 11: second individual meeting</w:t>
      </w:r>
    </w:p>
    <w:p w14:paraId="1FF9F8C2" w14:textId="77777777" w:rsidR="00DC3D4A" w:rsidRPr="00C5585D" w:rsidRDefault="004039B9">
      <w:pPr>
        <w:widowControl w:val="0"/>
        <w:autoSpaceDE w:val="0"/>
        <w:autoSpaceDN w:val="0"/>
        <w:adjustRightInd w:val="0"/>
        <w:spacing w:after="0" w:line="240" w:lineRule="auto"/>
        <w:jc w:val="both"/>
        <w:rPr>
          <w:rFonts w:cstheme="minorHAnsi"/>
          <w:color w:val="000000"/>
        </w:rPr>
      </w:pPr>
      <w:r w:rsidRPr="00C5585D">
        <w:rPr>
          <w:rFonts w:cstheme="minorHAnsi"/>
          <w:color w:val="000000"/>
        </w:rPr>
        <w:t> </w:t>
      </w:r>
    </w:p>
    <w:p w14:paraId="53C8FB79" w14:textId="77777777" w:rsidR="00DC3D4A" w:rsidRPr="00C5585D" w:rsidRDefault="004039B9" w:rsidP="004039B9">
      <w:pPr>
        <w:widowControl w:val="0"/>
        <w:numPr>
          <w:ilvl w:val="0"/>
          <w:numId w:val="40"/>
        </w:numPr>
        <w:autoSpaceDE w:val="0"/>
        <w:autoSpaceDN w:val="0"/>
        <w:adjustRightInd w:val="0"/>
        <w:spacing w:after="180" w:line="240" w:lineRule="auto"/>
        <w:ind w:left="480" w:hanging="360"/>
        <w:rPr>
          <w:rFonts w:cstheme="minorHAnsi"/>
          <w:color w:val="000000"/>
        </w:rPr>
      </w:pPr>
      <w:r w:rsidRPr="00C5585D">
        <w:rPr>
          <w:rFonts w:cstheme="minorHAnsi"/>
          <w:color w:val="000000"/>
        </w:rPr>
        <w:t>Where a decision has been made to make an employee redundant, invite that employee to a further meeting.</w:t>
      </w:r>
    </w:p>
    <w:p w14:paraId="6064385B" w14:textId="77777777" w:rsidR="00DC3D4A" w:rsidRPr="00C5585D" w:rsidRDefault="004039B9" w:rsidP="004039B9">
      <w:pPr>
        <w:widowControl w:val="0"/>
        <w:numPr>
          <w:ilvl w:val="0"/>
          <w:numId w:val="41"/>
        </w:numPr>
        <w:autoSpaceDE w:val="0"/>
        <w:autoSpaceDN w:val="0"/>
        <w:adjustRightInd w:val="0"/>
        <w:spacing w:after="180" w:line="240" w:lineRule="auto"/>
        <w:ind w:left="480" w:hanging="360"/>
        <w:rPr>
          <w:rFonts w:cstheme="minorHAnsi"/>
          <w:color w:val="000000"/>
        </w:rPr>
      </w:pPr>
      <w:r w:rsidRPr="00C5585D">
        <w:rPr>
          <w:rFonts w:cstheme="minorHAnsi"/>
          <w:color w:val="000000"/>
        </w:rPr>
        <w:t>Allow the employee to be accompanied by a trade union representative or work colleague.</w:t>
      </w:r>
    </w:p>
    <w:p w14:paraId="7FD2EE5F" w14:textId="1155E522" w:rsidR="00DC3D4A" w:rsidRPr="00C5585D" w:rsidRDefault="004039B9" w:rsidP="004039B9">
      <w:pPr>
        <w:widowControl w:val="0"/>
        <w:numPr>
          <w:ilvl w:val="0"/>
          <w:numId w:val="42"/>
        </w:numPr>
        <w:autoSpaceDE w:val="0"/>
        <w:autoSpaceDN w:val="0"/>
        <w:adjustRightInd w:val="0"/>
        <w:spacing w:after="180" w:line="240" w:lineRule="auto"/>
        <w:ind w:left="480" w:hanging="360"/>
        <w:rPr>
          <w:rFonts w:cstheme="minorHAnsi"/>
          <w:color w:val="000000"/>
        </w:rPr>
      </w:pPr>
      <w:proofErr w:type="gramStart"/>
      <w:r w:rsidRPr="00C5585D">
        <w:rPr>
          <w:rFonts w:cstheme="minorHAnsi"/>
          <w:color w:val="000000"/>
        </w:rPr>
        <w:t>Assuming that</w:t>
      </w:r>
      <w:proofErr w:type="gramEnd"/>
      <w:r w:rsidRPr="00C5585D">
        <w:rPr>
          <w:rFonts w:cstheme="minorHAnsi"/>
          <w:color w:val="000000"/>
        </w:rPr>
        <w:t xml:space="preserve"> nothing has changed, confirm that the employee has been selected for </w:t>
      </w:r>
      <w:r w:rsidR="00C5585D" w:rsidRPr="00C5585D">
        <w:rPr>
          <w:rFonts w:cstheme="minorHAnsi"/>
          <w:color w:val="252525"/>
        </w:rPr>
        <w:t>Redundancy</w:t>
      </w:r>
    </w:p>
    <w:p w14:paraId="5A0FA141" w14:textId="1F881DBB" w:rsidR="00DC3D4A" w:rsidRPr="00C5585D" w:rsidRDefault="004039B9" w:rsidP="004039B9">
      <w:pPr>
        <w:widowControl w:val="0"/>
        <w:numPr>
          <w:ilvl w:val="0"/>
          <w:numId w:val="43"/>
        </w:numPr>
        <w:autoSpaceDE w:val="0"/>
        <w:autoSpaceDN w:val="0"/>
        <w:adjustRightInd w:val="0"/>
        <w:spacing w:after="180" w:line="240" w:lineRule="auto"/>
        <w:ind w:left="480" w:hanging="360"/>
        <w:rPr>
          <w:rFonts w:cstheme="minorHAnsi"/>
          <w:color w:val="000000"/>
        </w:rPr>
      </w:pPr>
      <w:r w:rsidRPr="00C5585D">
        <w:rPr>
          <w:rFonts w:cstheme="minorHAnsi"/>
          <w:color w:val="000000"/>
        </w:rPr>
        <w:lastRenderedPageBreak/>
        <w:t xml:space="preserve">Go through the </w:t>
      </w:r>
      <w:r w:rsidR="00C5585D" w:rsidRPr="00C5585D">
        <w:rPr>
          <w:rFonts w:cstheme="minorHAnsi"/>
          <w:color w:val="252525"/>
        </w:rPr>
        <w:t>Redundancy</w:t>
      </w:r>
      <w:r w:rsidR="00C5585D" w:rsidRPr="00C5585D">
        <w:rPr>
          <w:rFonts w:cstheme="minorHAnsi"/>
          <w:color w:val="000000"/>
        </w:rPr>
        <w:t xml:space="preserve"> </w:t>
      </w:r>
      <w:r w:rsidRPr="00C5585D">
        <w:rPr>
          <w:rFonts w:cstheme="minorHAnsi"/>
          <w:color w:val="000000"/>
        </w:rPr>
        <w:t>package.</w:t>
      </w:r>
    </w:p>
    <w:p w14:paraId="24AA2670" w14:textId="77777777" w:rsidR="00DC3D4A" w:rsidRPr="00C5585D" w:rsidRDefault="004039B9" w:rsidP="004039B9">
      <w:pPr>
        <w:widowControl w:val="0"/>
        <w:numPr>
          <w:ilvl w:val="0"/>
          <w:numId w:val="44"/>
        </w:numPr>
        <w:autoSpaceDE w:val="0"/>
        <w:autoSpaceDN w:val="0"/>
        <w:adjustRightInd w:val="0"/>
        <w:spacing w:after="180" w:line="240" w:lineRule="auto"/>
        <w:ind w:left="480" w:hanging="360"/>
        <w:rPr>
          <w:rFonts w:cstheme="minorHAnsi"/>
          <w:color w:val="000000"/>
        </w:rPr>
      </w:pPr>
      <w:r w:rsidRPr="00C5585D">
        <w:rPr>
          <w:rFonts w:cstheme="minorHAnsi"/>
          <w:color w:val="000000"/>
        </w:rPr>
        <w:t>Remind the employee of the right to time off to seek alternative employment.</w:t>
      </w:r>
    </w:p>
    <w:p w14:paraId="2E9158C7" w14:textId="77777777" w:rsidR="00DC3D4A" w:rsidRPr="00C5585D" w:rsidRDefault="004039B9" w:rsidP="004039B9">
      <w:pPr>
        <w:widowControl w:val="0"/>
        <w:numPr>
          <w:ilvl w:val="0"/>
          <w:numId w:val="45"/>
        </w:numPr>
        <w:autoSpaceDE w:val="0"/>
        <w:autoSpaceDN w:val="0"/>
        <w:adjustRightInd w:val="0"/>
        <w:spacing w:after="180" w:line="240" w:lineRule="auto"/>
        <w:ind w:left="480" w:hanging="360"/>
        <w:rPr>
          <w:rFonts w:cstheme="minorHAnsi"/>
          <w:color w:val="000000"/>
        </w:rPr>
      </w:pPr>
      <w:r w:rsidRPr="00C5585D">
        <w:rPr>
          <w:rFonts w:cstheme="minorHAnsi"/>
          <w:color w:val="000000"/>
        </w:rPr>
        <w:t>Take a detailed note of meeting.</w:t>
      </w:r>
    </w:p>
    <w:p w14:paraId="190785B7" w14:textId="77777777" w:rsidR="00DC3D4A" w:rsidRPr="00C5585D" w:rsidRDefault="004039B9">
      <w:pPr>
        <w:widowControl w:val="0"/>
        <w:autoSpaceDE w:val="0"/>
        <w:autoSpaceDN w:val="0"/>
        <w:adjustRightInd w:val="0"/>
        <w:spacing w:after="0" w:line="240" w:lineRule="auto"/>
        <w:jc w:val="both"/>
        <w:rPr>
          <w:rFonts w:cstheme="minorHAnsi"/>
          <w:color w:val="000000"/>
        </w:rPr>
      </w:pPr>
      <w:r w:rsidRPr="00C5585D">
        <w:rPr>
          <w:rFonts w:cstheme="minorHAnsi"/>
          <w:color w:val="000000"/>
        </w:rPr>
        <w:t>  </w:t>
      </w:r>
    </w:p>
    <w:p w14:paraId="50A17287" w14:textId="77777777" w:rsidR="00DC3D4A" w:rsidRPr="00C5585D" w:rsidRDefault="004039B9">
      <w:pPr>
        <w:widowControl w:val="0"/>
        <w:autoSpaceDE w:val="0"/>
        <w:autoSpaceDN w:val="0"/>
        <w:adjustRightInd w:val="0"/>
        <w:spacing w:after="0" w:line="240" w:lineRule="auto"/>
        <w:jc w:val="both"/>
        <w:rPr>
          <w:rFonts w:cstheme="minorHAnsi"/>
          <w:color w:val="212121"/>
        </w:rPr>
      </w:pPr>
      <w:r w:rsidRPr="00C5585D">
        <w:rPr>
          <w:rFonts w:cstheme="minorHAnsi"/>
          <w:color w:val="212121"/>
        </w:rPr>
        <w:t>Step 12: dismissal letter</w:t>
      </w:r>
    </w:p>
    <w:p w14:paraId="5CB395F5" w14:textId="77777777" w:rsidR="00DC3D4A" w:rsidRPr="00C5585D" w:rsidRDefault="004039B9">
      <w:pPr>
        <w:widowControl w:val="0"/>
        <w:autoSpaceDE w:val="0"/>
        <w:autoSpaceDN w:val="0"/>
        <w:adjustRightInd w:val="0"/>
        <w:spacing w:after="0" w:line="240" w:lineRule="auto"/>
        <w:jc w:val="both"/>
        <w:rPr>
          <w:rFonts w:cstheme="minorHAnsi"/>
          <w:color w:val="000000"/>
        </w:rPr>
      </w:pPr>
      <w:r w:rsidRPr="00C5585D">
        <w:rPr>
          <w:rFonts w:cstheme="minorHAnsi"/>
          <w:color w:val="000000"/>
        </w:rPr>
        <w:t> </w:t>
      </w:r>
    </w:p>
    <w:p w14:paraId="708CCDF0" w14:textId="77777777" w:rsidR="00DC3D4A" w:rsidRPr="00C5585D" w:rsidRDefault="004039B9" w:rsidP="004039B9">
      <w:pPr>
        <w:widowControl w:val="0"/>
        <w:numPr>
          <w:ilvl w:val="0"/>
          <w:numId w:val="46"/>
        </w:numPr>
        <w:autoSpaceDE w:val="0"/>
        <w:autoSpaceDN w:val="0"/>
        <w:adjustRightInd w:val="0"/>
        <w:spacing w:after="180" w:line="240" w:lineRule="auto"/>
        <w:ind w:left="480" w:hanging="360"/>
        <w:rPr>
          <w:rFonts w:cstheme="minorHAnsi"/>
          <w:color w:val="000000"/>
        </w:rPr>
      </w:pPr>
      <w:r w:rsidRPr="00C5585D">
        <w:rPr>
          <w:rFonts w:cstheme="minorHAnsi"/>
          <w:color w:val="000000"/>
        </w:rPr>
        <w:t>Write to the employee confirming the decision to dismiss them as redundant and specify the termination date (termination may be with immediate effect if the employer is paying the employee in lieu of notice).</w:t>
      </w:r>
    </w:p>
    <w:p w14:paraId="64C56CA4" w14:textId="69A7E528" w:rsidR="00DC3D4A" w:rsidRPr="00C5585D" w:rsidRDefault="004039B9" w:rsidP="004039B9">
      <w:pPr>
        <w:widowControl w:val="0"/>
        <w:numPr>
          <w:ilvl w:val="0"/>
          <w:numId w:val="47"/>
        </w:numPr>
        <w:autoSpaceDE w:val="0"/>
        <w:autoSpaceDN w:val="0"/>
        <w:adjustRightInd w:val="0"/>
        <w:spacing w:after="180" w:line="240" w:lineRule="auto"/>
        <w:ind w:left="480" w:hanging="360"/>
        <w:rPr>
          <w:rFonts w:cstheme="minorHAnsi"/>
          <w:color w:val="000000"/>
        </w:rPr>
      </w:pPr>
      <w:r w:rsidRPr="00C5585D">
        <w:rPr>
          <w:rFonts w:cstheme="minorHAnsi"/>
          <w:color w:val="000000"/>
        </w:rPr>
        <w:t xml:space="preserve">Explain the calculation of the </w:t>
      </w:r>
      <w:r w:rsidR="00C5585D" w:rsidRPr="00C5585D">
        <w:rPr>
          <w:rFonts w:cstheme="minorHAnsi"/>
          <w:color w:val="252525"/>
        </w:rPr>
        <w:t>Redundancy</w:t>
      </w:r>
      <w:r w:rsidRPr="00C5585D">
        <w:rPr>
          <w:rFonts w:cstheme="minorHAnsi"/>
          <w:color w:val="000000"/>
        </w:rPr>
        <w:t xml:space="preserve"> payment and any other payments to be made </w:t>
      </w:r>
    </w:p>
    <w:p w14:paraId="04E5C48C" w14:textId="77777777" w:rsidR="00DC3D4A" w:rsidRPr="00C5585D" w:rsidRDefault="004039B9" w:rsidP="004039B9">
      <w:pPr>
        <w:widowControl w:val="0"/>
        <w:numPr>
          <w:ilvl w:val="0"/>
          <w:numId w:val="48"/>
        </w:numPr>
        <w:autoSpaceDE w:val="0"/>
        <w:autoSpaceDN w:val="0"/>
        <w:adjustRightInd w:val="0"/>
        <w:spacing w:after="180" w:line="240" w:lineRule="auto"/>
        <w:ind w:left="480" w:hanging="360"/>
        <w:rPr>
          <w:rFonts w:cstheme="minorHAnsi"/>
          <w:color w:val="000000"/>
        </w:rPr>
      </w:pPr>
      <w:r w:rsidRPr="00C5585D">
        <w:rPr>
          <w:rFonts w:cstheme="minorHAnsi"/>
          <w:color w:val="000000"/>
        </w:rPr>
        <w:t>Confirm that the employee has the right of appeal. Explain how to appeal and the relevant time limit.</w:t>
      </w:r>
    </w:p>
    <w:p w14:paraId="7DB1D0B9" w14:textId="77777777" w:rsidR="00DC3D4A" w:rsidRPr="00C5585D" w:rsidRDefault="004039B9">
      <w:pPr>
        <w:widowControl w:val="0"/>
        <w:autoSpaceDE w:val="0"/>
        <w:autoSpaceDN w:val="0"/>
        <w:adjustRightInd w:val="0"/>
        <w:spacing w:after="0" w:line="240" w:lineRule="auto"/>
        <w:jc w:val="both"/>
        <w:rPr>
          <w:rFonts w:cstheme="minorHAnsi"/>
          <w:color w:val="000000"/>
        </w:rPr>
      </w:pPr>
      <w:r w:rsidRPr="00C5585D">
        <w:rPr>
          <w:rFonts w:cstheme="minorHAnsi"/>
          <w:color w:val="000000"/>
        </w:rPr>
        <w:t>  </w:t>
      </w:r>
    </w:p>
    <w:p w14:paraId="29A14D4F" w14:textId="77777777" w:rsidR="00DC3D4A" w:rsidRPr="00C5585D" w:rsidRDefault="004039B9">
      <w:pPr>
        <w:widowControl w:val="0"/>
        <w:autoSpaceDE w:val="0"/>
        <w:autoSpaceDN w:val="0"/>
        <w:adjustRightInd w:val="0"/>
        <w:spacing w:after="0" w:line="240" w:lineRule="auto"/>
        <w:jc w:val="both"/>
        <w:rPr>
          <w:rFonts w:cstheme="minorHAnsi"/>
          <w:color w:val="212121"/>
        </w:rPr>
      </w:pPr>
      <w:r w:rsidRPr="00C5585D">
        <w:rPr>
          <w:rFonts w:cstheme="minorHAnsi"/>
          <w:color w:val="212121"/>
        </w:rPr>
        <w:t>Step 13: appeal</w:t>
      </w:r>
    </w:p>
    <w:p w14:paraId="2C1F8C2B" w14:textId="77777777" w:rsidR="00DC3D4A" w:rsidRPr="00C5585D" w:rsidRDefault="004039B9">
      <w:pPr>
        <w:widowControl w:val="0"/>
        <w:autoSpaceDE w:val="0"/>
        <w:autoSpaceDN w:val="0"/>
        <w:adjustRightInd w:val="0"/>
        <w:spacing w:after="0" w:line="240" w:lineRule="auto"/>
        <w:jc w:val="both"/>
        <w:rPr>
          <w:rFonts w:cstheme="minorHAnsi"/>
          <w:color w:val="000000"/>
        </w:rPr>
      </w:pPr>
      <w:r w:rsidRPr="00C5585D">
        <w:rPr>
          <w:rFonts w:cstheme="minorHAnsi"/>
          <w:color w:val="000000"/>
        </w:rPr>
        <w:t> </w:t>
      </w:r>
    </w:p>
    <w:p w14:paraId="51511780" w14:textId="77777777" w:rsidR="00DC3D4A" w:rsidRPr="00C5585D" w:rsidRDefault="004039B9" w:rsidP="004039B9">
      <w:pPr>
        <w:widowControl w:val="0"/>
        <w:numPr>
          <w:ilvl w:val="0"/>
          <w:numId w:val="49"/>
        </w:numPr>
        <w:autoSpaceDE w:val="0"/>
        <w:autoSpaceDN w:val="0"/>
        <w:adjustRightInd w:val="0"/>
        <w:spacing w:after="180" w:line="240" w:lineRule="auto"/>
        <w:ind w:left="480" w:hanging="360"/>
        <w:rPr>
          <w:rFonts w:cstheme="minorHAnsi"/>
          <w:color w:val="000000"/>
        </w:rPr>
      </w:pPr>
      <w:r w:rsidRPr="00C5585D">
        <w:rPr>
          <w:rFonts w:cstheme="minorHAnsi"/>
          <w:color w:val="000000"/>
        </w:rPr>
        <w:t>If employee appeals, invite them to attend a further meeting to hear the appeal. If possible, the meeting should be held by someone senior to the person who held the previous meeting(s).</w:t>
      </w:r>
    </w:p>
    <w:p w14:paraId="2EFF6716" w14:textId="77777777" w:rsidR="00DC3D4A" w:rsidRPr="00C5585D" w:rsidRDefault="004039B9" w:rsidP="004039B9">
      <w:pPr>
        <w:widowControl w:val="0"/>
        <w:numPr>
          <w:ilvl w:val="0"/>
          <w:numId w:val="50"/>
        </w:numPr>
        <w:autoSpaceDE w:val="0"/>
        <w:autoSpaceDN w:val="0"/>
        <w:adjustRightInd w:val="0"/>
        <w:spacing w:after="180" w:line="240" w:lineRule="auto"/>
        <w:ind w:left="480" w:hanging="360"/>
        <w:rPr>
          <w:rFonts w:cstheme="minorHAnsi"/>
          <w:color w:val="000000"/>
        </w:rPr>
      </w:pPr>
      <w:r w:rsidRPr="00C5585D">
        <w:rPr>
          <w:rFonts w:cstheme="minorHAnsi"/>
          <w:color w:val="000000"/>
        </w:rPr>
        <w:t>Allow employee to be accompanied by a trade union representative or work colleague.</w:t>
      </w:r>
    </w:p>
    <w:p w14:paraId="17228BD0" w14:textId="77777777" w:rsidR="00DC3D4A" w:rsidRPr="00C5585D" w:rsidRDefault="004039B9" w:rsidP="004039B9">
      <w:pPr>
        <w:widowControl w:val="0"/>
        <w:numPr>
          <w:ilvl w:val="0"/>
          <w:numId w:val="51"/>
        </w:numPr>
        <w:autoSpaceDE w:val="0"/>
        <w:autoSpaceDN w:val="0"/>
        <w:adjustRightInd w:val="0"/>
        <w:spacing w:after="180" w:line="240" w:lineRule="auto"/>
        <w:ind w:left="480" w:hanging="360"/>
        <w:rPr>
          <w:rFonts w:cstheme="minorHAnsi"/>
          <w:color w:val="000000"/>
        </w:rPr>
      </w:pPr>
      <w:r w:rsidRPr="00C5585D">
        <w:rPr>
          <w:rFonts w:cstheme="minorHAnsi"/>
          <w:color w:val="000000"/>
        </w:rPr>
        <w:t>Following the meeting, write to the employee confirming the outcome of the appeal and that this is a final decision.</w:t>
      </w:r>
    </w:p>
    <w:p w14:paraId="4CDD8808" w14:textId="77777777" w:rsidR="004039B9" w:rsidRPr="00C5585D" w:rsidRDefault="004039B9">
      <w:pPr>
        <w:widowControl w:val="0"/>
        <w:autoSpaceDE w:val="0"/>
        <w:autoSpaceDN w:val="0"/>
        <w:adjustRightInd w:val="0"/>
        <w:spacing w:after="0" w:line="240" w:lineRule="auto"/>
        <w:rPr>
          <w:rFonts w:cstheme="minorHAnsi"/>
        </w:rPr>
      </w:pPr>
    </w:p>
    <w:sectPr w:rsidR="004039B9" w:rsidRPr="00C5585D">
      <w:headerReference w:type="default" r:id="rId11"/>
      <w:footerReference w:type="default" r:id="rId12"/>
      <w:type w:val="continuous"/>
      <w:pgSz w:w="12240" w:h="15840"/>
      <w:pgMar w:top="1080" w:right="1080" w:bottom="108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1EB8F" w14:textId="77777777" w:rsidR="004F55BE" w:rsidRDefault="004F55BE">
      <w:pPr>
        <w:spacing w:after="0" w:line="240" w:lineRule="auto"/>
      </w:pPr>
      <w:r>
        <w:separator/>
      </w:r>
    </w:p>
  </w:endnote>
  <w:endnote w:type="continuationSeparator" w:id="0">
    <w:p w14:paraId="06651634" w14:textId="77777777" w:rsidR="004F55BE" w:rsidRDefault="004F5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9300"/>
      <w:gridCol w:w="700"/>
    </w:tblGrid>
    <w:tr w:rsidR="00DC3D4A" w14:paraId="10423F67" w14:textId="77777777">
      <w:tc>
        <w:tcPr>
          <w:tcW w:w="9300" w:type="dxa"/>
          <w:tcBorders>
            <w:top w:val="single" w:sz="8" w:space="0" w:color="AAAAAA"/>
            <w:left w:val="nil"/>
            <w:bottom w:val="nil"/>
            <w:right w:val="nil"/>
          </w:tcBorders>
          <w:tcMar>
            <w:top w:w="60" w:type="dxa"/>
          </w:tcMar>
          <w:vAlign w:val="bottom"/>
        </w:tcPr>
        <w:p w14:paraId="364137DC" w14:textId="77777777" w:rsidR="00DC3D4A" w:rsidRDefault="004039B9">
          <w:pPr>
            <w:widowControl w:val="0"/>
            <w:autoSpaceDE w:val="0"/>
            <w:autoSpaceDN w:val="0"/>
            <w:adjustRightInd w:val="0"/>
            <w:spacing w:after="0" w:line="240" w:lineRule="auto"/>
            <w:rPr>
              <w:rFonts w:ascii="Arial" w:hAnsi="Arial" w:cs="Arial"/>
              <w:color w:val="AAAAAA"/>
              <w:sz w:val="20"/>
              <w:szCs w:val="20"/>
            </w:rPr>
          </w:pPr>
          <w:r>
            <w:rPr>
              <w:rFonts w:ascii="Arial" w:hAnsi="Arial" w:cs="Arial"/>
              <w:color w:val="AAAAAA"/>
              <w:sz w:val="20"/>
              <w:szCs w:val="20"/>
            </w:rPr>
            <w:t>© 2020 Thomson Reuters. All rights reserved.</w:t>
          </w:r>
        </w:p>
      </w:tc>
      <w:tc>
        <w:tcPr>
          <w:tcW w:w="700" w:type="dxa"/>
          <w:tcBorders>
            <w:top w:val="single" w:sz="8" w:space="0" w:color="AAAAAA"/>
            <w:left w:val="nil"/>
            <w:bottom w:val="nil"/>
            <w:right w:val="nil"/>
          </w:tcBorders>
          <w:tcMar>
            <w:top w:w="60" w:type="dxa"/>
          </w:tcMar>
        </w:tcPr>
        <w:p w14:paraId="7F08D0E1" w14:textId="77777777" w:rsidR="00DC3D4A" w:rsidRDefault="004039B9">
          <w:pPr>
            <w:widowControl w:val="0"/>
            <w:autoSpaceDE w:val="0"/>
            <w:autoSpaceDN w:val="0"/>
            <w:adjustRightInd w:val="0"/>
            <w:spacing w:after="0" w:line="240" w:lineRule="auto"/>
            <w:jc w:val="right"/>
            <w:rPr>
              <w:rFonts w:ascii="Arial" w:hAnsi="Arial" w:cs="Arial"/>
              <w:color w:val="AAAAAA"/>
              <w:sz w:val="20"/>
              <w:szCs w:val="20"/>
            </w:rPr>
          </w:pPr>
          <w:r>
            <w:rPr>
              <w:rFonts w:ascii="Arial" w:hAnsi="Arial" w:cs="Arial"/>
              <w:color w:val="AAAAAA"/>
              <w:sz w:val="20"/>
              <w:szCs w:val="20"/>
            </w:rPr>
            <w:pgNum/>
          </w:r>
        </w:p>
      </w:tc>
    </w:tr>
  </w:tbl>
  <w:p w14:paraId="5887090A" w14:textId="77777777" w:rsidR="00DC3D4A" w:rsidRDefault="00DC3D4A">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D5D08" w14:textId="77777777" w:rsidR="004F55BE" w:rsidRDefault="004F55BE">
      <w:pPr>
        <w:spacing w:after="0" w:line="240" w:lineRule="auto"/>
      </w:pPr>
      <w:r>
        <w:separator/>
      </w:r>
    </w:p>
  </w:footnote>
  <w:footnote w:type="continuationSeparator" w:id="0">
    <w:p w14:paraId="761E3255" w14:textId="77777777" w:rsidR="004F55BE" w:rsidRDefault="004F55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9380"/>
      <w:gridCol w:w="700"/>
    </w:tblGrid>
    <w:tr w:rsidR="00DC3D4A" w14:paraId="16BF5456" w14:textId="77777777">
      <w:tc>
        <w:tcPr>
          <w:tcW w:w="9380" w:type="dxa"/>
          <w:tcBorders>
            <w:top w:val="nil"/>
            <w:left w:val="nil"/>
            <w:bottom w:val="single" w:sz="8" w:space="0" w:color="AAAAAA"/>
            <w:right w:val="nil"/>
          </w:tcBorders>
          <w:tcMar>
            <w:top w:w="400" w:type="dxa"/>
            <w:bottom w:w="60" w:type="dxa"/>
          </w:tcMar>
          <w:vAlign w:val="bottom"/>
        </w:tcPr>
        <w:p w14:paraId="5C720A2D" w14:textId="5B2C1D49" w:rsidR="00DC3D4A" w:rsidRDefault="00C5585D">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555555"/>
              <w:sz w:val="18"/>
              <w:szCs w:val="18"/>
            </w:rPr>
            <w:t>Redundancy</w:t>
          </w:r>
          <w:r w:rsidR="004039B9">
            <w:rPr>
              <w:rFonts w:ascii="Arial" w:hAnsi="Arial" w:cs="Arial"/>
              <w:b/>
              <w:bCs/>
              <w:color w:val="555555"/>
              <w:sz w:val="18"/>
              <w:szCs w:val="18"/>
            </w:rPr>
            <w:t xml:space="preserve"> procedure checklist, Practical Law UK Checklist 7-201-6473</w:t>
          </w:r>
        </w:p>
      </w:tc>
      <w:tc>
        <w:tcPr>
          <w:tcW w:w="700" w:type="dxa"/>
          <w:tcBorders>
            <w:top w:val="nil"/>
            <w:left w:val="nil"/>
            <w:bottom w:val="single" w:sz="8" w:space="0" w:color="AAAAAA"/>
            <w:right w:val="nil"/>
          </w:tcBorders>
          <w:tcMar>
            <w:top w:w="400" w:type="dxa"/>
            <w:bottom w:w="60" w:type="dxa"/>
          </w:tcMar>
        </w:tcPr>
        <w:p w14:paraId="1DFD3AA3" w14:textId="77777777" w:rsidR="00DC3D4A" w:rsidRDefault="00DC3D4A">
          <w:pPr>
            <w:widowControl w:val="0"/>
            <w:autoSpaceDE w:val="0"/>
            <w:autoSpaceDN w:val="0"/>
            <w:adjustRightInd w:val="0"/>
            <w:spacing w:after="0" w:line="240" w:lineRule="auto"/>
            <w:jc w:val="right"/>
            <w:rPr>
              <w:rFonts w:ascii="Arial" w:hAnsi="Arial" w:cs="Arial"/>
              <w:color w:val="000000"/>
              <w:sz w:val="18"/>
              <w:szCs w:val="18"/>
            </w:rPr>
          </w:pPr>
        </w:p>
      </w:tc>
    </w:tr>
    <w:tr w:rsidR="00DC3D4A" w14:paraId="0AEEBFC2" w14:textId="77777777">
      <w:tc>
        <w:tcPr>
          <w:tcW w:w="10080" w:type="dxa"/>
          <w:gridSpan w:val="2"/>
          <w:tcBorders>
            <w:top w:val="nil"/>
            <w:left w:val="nil"/>
            <w:bottom w:val="nil"/>
            <w:right w:val="nil"/>
          </w:tcBorders>
        </w:tcPr>
        <w:p w14:paraId="451327E8" w14:textId="77777777" w:rsidR="00DC3D4A" w:rsidRDefault="00DC3D4A">
          <w:pPr>
            <w:widowControl w:val="0"/>
            <w:autoSpaceDE w:val="0"/>
            <w:autoSpaceDN w:val="0"/>
            <w:adjustRightInd w:val="0"/>
            <w:spacing w:after="0" w:line="240" w:lineRule="auto"/>
            <w:rPr>
              <w:rFonts w:ascii="Arial" w:hAnsi="Arial" w:cs="Arial"/>
              <w:color w:val="000000"/>
              <w:sz w:val="18"/>
              <w:szCs w:val="18"/>
            </w:rPr>
          </w:pPr>
        </w:p>
      </w:tc>
    </w:tr>
  </w:tbl>
  <w:p w14:paraId="043F2C1A" w14:textId="77777777" w:rsidR="00DC3D4A" w:rsidRDefault="00DC3D4A">
    <w:pPr>
      <w:widowControl w:val="0"/>
      <w:autoSpaceDE w:val="0"/>
      <w:autoSpaceDN w:val="0"/>
      <w:adjustRightInd w:val="0"/>
      <w:spacing w:after="0" w:line="240" w:lineRule="auto"/>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DC5E3B"/>
    <w:multiLevelType w:val="singleLevel"/>
    <w:tmpl w:val="DF3A7DA6"/>
    <w:lvl w:ilvl="0">
      <w:numFmt w:val="decimal"/>
      <w:lvlText w:val="•"/>
      <w:lvlJc w:val="left"/>
    </w:lvl>
  </w:abstractNum>
  <w:abstractNum w:abstractNumId="1" w15:restartNumberingAfterBreak="0">
    <w:nsid w:val="8EA18C73"/>
    <w:multiLevelType w:val="singleLevel"/>
    <w:tmpl w:val="C236384C"/>
    <w:lvl w:ilvl="0">
      <w:numFmt w:val="decimal"/>
      <w:lvlText w:val="•"/>
      <w:lvlJc w:val="left"/>
    </w:lvl>
  </w:abstractNum>
  <w:abstractNum w:abstractNumId="2" w15:restartNumberingAfterBreak="0">
    <w:nsid w:val="922ED8B7"/>
    <w:multiLevelType w:val="singleLevel"/>
    <w:tmpl w:val="CCB66032"/>
    <w:lvl w:ilvl="0">
      <w:numFmt w:val="decimal"/>
      <w:lvlText w:val="•"/>
      <w:lvlJc w:val="left"/>
    </w:lvl>
  </w:abstractNum>
  <w:abstractNum w:abstractNumId="3" w15:restartNumberingAfterBreak="0">
    <w:nsid w:val="9312B5C0"/>
    <w:multiLevelType w:val="singleLevel"/>
    <w:tmpl w:val="71991BDC"/>
    <w:lvl w:ilvl="0">
      <w:numFmt w:val="decimal"/>
      <w:lvlText w:val="•"/>
      <w:lvlJc w:val="left"/>
    </w:lvl>
  </w:abstractNum>
  <w:abstractNum w:abstractNumId="4" w15:restartNumberingAfterBreak="0">
    <w:nsid w:val="93A7DF72"/>
    <w:multiLevelType w:val="singleLevel"/>
    <w:tmpl w:val="ABE47ADF"/>
    <w:lvl w:ilvl="0">
      <w:numFmt w:val="decimal"/>
      <w:lvlText w:val="•"/>
      <w:lvlJc w:val="left"/>
    </w:lvl>
  </w:abstractNum>
  <w:abstractNum w:abstractNumId="5" w15:restartNumberingAfterBreak="0">
    <w:nsid w:val="93B653EB"/>
    <w:multiLevelType w:val="singleLevel"/>
    <w:tmpl w:val="89F0B43D"/>
    <w:lvl w:ilvl="0">
      <w:numFmt w:val="decimal"/>
      <w:lvlText w:val="•"/>
      <w:lvlJc w:val="left"/>
    </w:lvl>
  </w:abstractNum>
  <w:abstractNum w:abstractNumId="6" w15:restartNumberingAfterBreak="0">
    <w:nsid w:val="9D5A4328"/>
    <w:multiLevelType w:val="singleLevel"/>
    <w:tmpl w:val="B20A6A9E"/>
    <w:lvl w:ilvl="0">
      <w:numFmt w:val="decimal"/>
      <w:lvlText w:val="•"/>
      <w:lvlJc w:val="left"/>
    </w:lvl>
  </w:abstractNum>
  <w:abstractNum w:abstractNumId="7" w15:restartNumberingAfterBreak="0">
    <w:nsid w:val="A25C4D95"/>
    <w:multiLevelType w:val="singleLevel"/>
    <w:tmpl w:val="366514A8"/>
    <w:lvl w:ilvl="0">
      <w:numFmt w:val="decimal"/>
      <w:lvlText w:val="•"/>
      <w:lvlJc w:val="left"/>
    </w:lvl>
  </w:abstractNum>
  <w:abstractNum w:abstractNumId="8" w15:restartNumberingAfterBreak="0">
    <w:nsid w:val="A9BCE135"/>
    <w:multiLevelType w:val="singleLevel"/>
    <w:tmpl w:val="595A1662"/>
    <w:lvl w:ilvl="0">
      <w:numFmt w:val="decimal"/>
      <w:lvlText w:val="•"/>
      <w:lvlJc w:val="left"/>
    </w:lvl>
  </w:abstractNum>
  <w:abstractNum w:abstractNumId="9" w15:restartNumberingAfterBreak="0">
    <w:nsid w:val="A9EEA4CB"/>
    <w:multiLevelType w:val="singleLevel"/>
    <w:tmpl w:val="4427641B"/>
    <w:lvl w:ilvl="0">
      <w:numFmt w:val="decimal"/>
      <w:lvlText w:val="•"/>
      <w:lvlJc w:val="left"/>
    </w:lvl>
  </w:abstractNum>
  <w:abstractNum w:abstractNumId="10" w15:restartNumberingAfterBreak="0">
    <w:nsid w:val="AA996FA6"/>
    <w:multiLevelType w:val="singleLevel"/>
    <w:tmpl w:val="DCFB9703"/>
    <w:lvl w:ilvl="0">
      <w:numFmt w:val="decimal"/>
      <w:lvlText w:val="•"/>
      <w:lvlJc w:val="left"/>
    </w:lvl>
  </w:abstractNum>
  <w:abstractNum w:abstractNumId="11" w15:restartNumberingAfterBreak="0">
    <w:nsid w:val="AF8C089A"/>
    <w:multiLevelType w:val="singleLevel"/>
    <w:tmpl w:val="C911E19F"/>
    <w:lvl w:ilvl="0">
      <w:numFmt w:val="decimal"/>
      <w:lvlText w:val="•"/>
      <w:lvlJc w:val="left"/>
    </w:lvl>
  </w:abstractNum>
  <w:abstractNum w:abstractNumId="12" w15:restartNumberingAfterBreak="0">
    <w:nsid w:val="B7A4C628"/>
    <w:multiLevelType w:val="singleLevel"/>
    <w:tmpl w:val="485E91B7"/>
    <w:lvl w:ilvl="0">
      <w:numFmt w:val="decimal"/>
      <w:lvlText w:val="•"/>
      <w:lvlJc w:val="left"/>
    </w:lvl>
  </w:abstractNum>
  <w:abstractNum w:abstractNumId="13" w15:restartNumberingAfterBreak="0">
    <w:nsid w:val="BA51D39A"/>
    <w:multiLevelType w:val="singleLevel"/>
    <w:tmpl w:val="BF6E76EF"/>
    <w:lvl w:ilvl="0">
      <w:numFmt w:val="decimal"/>
      <w:lvlText w:val="•"/>
      <w:lvlJc w:val="left"/>
    </w:lvl>
  </w:abstractNum>
  <w:abstractNum w:abstractNumId="14" w15:restartNumberingAfterBreak="0">
    <w:nsid w:val="BD375494"/>
    <w:multiLevelType w:val="singleLevel"/>
    <w:tmpl w:val="043660CB"/>
    <w:lvl w:ilvl="0">
      <w:numFmt w:val="decimal"/>
      <w:lvlText w:val="•"/>
      <w:lvlJc w:val="left"/>
    </w:lvl>
  </w:abstractNum>
  <w:abstractNum w:abstractNumId="15" w15:restartNumberingAfterBreak="0">
    <w:nsid w:val="BDE04DCE"/>
    <w:multiLevelType w:val="singleLevel"/>
    <w:tmpl w:val="4544A325"/>
    <w:lvl w:ilvl="0">
      <w:numFmt w:val="decimal"/>
      <w:lvlText w:val="•"/>
      <w:lvlJc w:val="left"/>
    </w:lvl>
  </w:abstractNum>
  <w:abstractNum w:abstractNumId="16" w15:restartNumberingAfterBreak="0">
    <w:nsid w:val="BEB28E2D"/>
    <w:multiLevelType w:val="singleLevel"/>
    <w:tmpl w:val="BBD2B772"/>
    <w:lvl w:ilvl="0">
      <w:numFmt w:val="decimal"/>
      <w:lvlText w:val="•"/>
      <w:lvlJc w:val="left"/>
    </w:lvl>
  </w:abstractNum>
  <w:abstractNum w:abstractNumId="17" w15:restartNumberingAfterBreak="0">
    <w:nsid w:val="C1CA025E"/>
    <w:multiLevelType w:val="singleLevel"/>
    <w:tmpl w:val="9714BFB6"/>
    <w:lvl w:ilvl="0">
      <w:numFmt w:val="decimal"/>
      <w:lvlText w:val="•"/>
      <w:lvlJc w:val="left"/>
    </w:lvl>
  </w:abstractNum>
  <w:abstractNum w:abstractNumId="18" w15:restartNumberingAfterBreak="0">
    <w:nsid w:val="C5B3C2D4"/>
    <w:multiLevelType w:val="singleLevel"/>
    <w:tmpl w:val="3B71F939"/>
    <w:lvl w:ilvl="0">
      <w:numFmt w:val="decimal"/>
      <w:lvlText w:val="•"/>
      <w:lvlJc w:val="left"/>
    </w:lvl>
  </w:abstractNum>
  <w:abstractNum w:abstractNumId="19" w15:restartNumberingAfterBreak="0">
    <w:nsid w:val="CBA24308"/>
    <w:multiLevelType w:val="singleLevel"/>
    <w:tmpl w:val="EF2B50E1"/>
    <w:lvl w:ilvl="0">
      <w:numFmt w:val="decimal"/>
      <w:lvlText w:val="•"/>
      <w:lvlJc w:val="left"/>
    </w:lvl>
  </w:abstractNum>
  <w:abstractNum w:abstractNumId="20" w15:restartNumberingAfterBreak="0">
    <w:nsid w:val="D843E0AC"/>
    <w:multiLevelType w:val="singleLevel"/>
    <w:tmpl w:val="6F06AAA6"/>
    <w:lvl w:ilvl="0">
      <w:numFmt w:val="decimal"/>
      <w:lvlText w:val="•"/>
      <w:lvlJc w:val="left"/>
    </w:lvl>
  </w:abstractNum>
  <w:abstractNum w:abstractNumId="21" w15:restartNumberingAfterBreak="0">
    <w:nsid w:val="DA65D228"/>
    <w:multiLevelType w:val="singleLevel"/>
    <w:tmpl w:val="BEECAD4F"/>
    <w:lvl w:ilvl="0">
      <w:numFmt w:val="decimal"/>
      <w:lvlText w:val="•"/>
      <w:lvlJc w:val="left"/>
    </w:lvl>
  </w:abstractNum>
  <w:abstractNum w:abstractNumId="22" w15:restartNumberingAfterBreak="0">
    <w:nsid w:val="DDBF4378"/>
    <w:multiLevelType w:val="singleLevel"/>
    <w:tmpl w:val="16B8A7FB"/>
    <w:lvl w:ilvl="0">
      <w:numFmt w:val="decimal"/>
      <w:lvlText w:val="•"/>
      <w:lvlJc w:val="left"/>
    </w:lvl>
  </w:abstractNum>
  <w:abstractNum w:abstractNumId="23" w15:restartNumberingAfterBreak="0">
    <w:nsid w:val="E71395CC"/>
    <w:multiLevelType w:val="singleLevel"/>
    <w:tmpl w:val="92E793FF"/>
    <w:lvl w:ilvl="0">
      <w:numFmt w:val="decimal"/>
      <w:lvlText w:val="•"/>
      <w:lvlJc w:val="left"/>
    </w:lvl>
  </w:abstractNum>
  <w:abstractNum w:abstractNumId="24" w15:restartNumberingAfterBreak="0">
    <w:nsid w:val="E9E1B3BE"/>
    <w:multiLevelType w:val="singleLevel"/>
    <w:tmpl w:val="DEF9FDE6"/>
    <w:lvl w:ilvl="0">
      <w:numFmt w:val="decimal"/>
      <w:lvlText w:val="•"/>
      <w:lvlJc w:val="left"/>
    </w:lvl>
  </w:abstractNum>
  <w:abstractNum w:abstractNumId="25" w15:restartNumberingAfterBreak="0">
    <w:nsid w:val="FF5CC193"/>
    <w:multiLevelType w:val="singleLevel"/>
    <w:tmpl w:val="2C153F1A"/>
    <w:lvl w:ilvl="0">
      <w:numFmt w:val="decimal"/>
      <w:lvlText w:val="•"/>
      <w:lvlJc w:val="left"/>
    </w:lvl>
  </w:abstractNum>
  <w:abstractNum w:abstractNumId="26" w15:restartNumberingAfterBreak="0">
    <w:nsid w:val="003DEF17"/>
    <w:multiLevelType w:val="singleLevel"/>
    <w:tmpl w:val="7CCEF292"/>
    <w:lvl w:ilvl="0">
      <w:numFmt w:val="decimal"/>
      <w:lvlText w:val="•"/>
      <w:lvlJc w:val="left"/>
    </w:lvl>
  </w:abstractNum>
  <w:abstractNum w:abstractNumId="27" w15:restartNumberingAfterBreak="0">
    <w:nsid w:val="007A5A1E"/>
    <w:multiLevelType w:val="singleLevel"/>
    <w:tmpl w:val="A0F70E29"/>
    <w:lvl w:ilvl="0">
      <w:numFmt w:val="decimal"/>
      <w:lvlText w:val="•"/>
      <w:lvlJc w:val="left"/>
    </w:lvl>
  </w:abstractNum>
  <w:abstractNum w:abstractNumId="28" w15:restartNumberingAfterBreak="0">
    <w:nsid w:val="045D278C"/>
    <w:multiLevelType w:val="singleLevel"/>
    <w:tmpl w:val="7A8F0EFB"/>
    <w:lvl w:ilvl="0">
      <w:numFmt w:val="decimal"/>
      <w:lvlText w:val="•"/>
      <w:lvlJc w:val="left"/>
    </w:lvl>
  </w:abstractNum>
  <w:abstractNum w:abstractNumId="29" w15:restartNumberingAfterBreak="0">
    <w:nsid w:val="0B937BA1"/>
    <w:multiLevelType w:val="singleLevel"/>
    <w:tmpl w:val="997AF1B5"/>
    <w:lvl w:ilvl="0">
      <w:numFmt w:val="decimal"/>
      <w:lvlText w:val="•"/>
      <w:lvlJc w:val="left"/>
    </w:lvl>
  </w:abstractNum>
  <w:abstractNum w:abstractNumId="30" w15:restartNumberingAfterBreak="0">
    <w:nsid w:val="1630AF34"/>
    <w:multiLevelType w:val="singleLevel"/>
    <w:tmpl w:val="444A100A"/>
    <w:lvl w:ilvl="0">
      <w:numFmt w:val="decimal"/>
      <w:lvlText w:val="•"/>
      <w:lvlJc w:val="left"/>
    </w:lvl>
  </w:abstractNum>
  <w:abstractNum w:abstractNumId="31" w15:restartNumberingAfterBreak="0">
    <w:nsid w:val="17175887"/>
    <w:multiLevelType w:val="singleLevel"/>
    <w:tmpl w:val="ED8CCA7E"/>
    <w:lvl w:ilvl="0">
      <w:numFmt w:val="decimal"/>
      <w:lvlText w:val="•"/>
      <w:lvlJc w:val="left"/>
    </w:lvl>
  </w:abstractNum>
  <w:abstractNum w:abstractNumId="32" w15:restartNumberingAfterBreak="0">
    <w:nsid w:val="1E10989E"/>
    <w:multiLevelType w:val="singleLevel"/>
    <w:tmpl w:val="E8FB338D"/>
    <w:lvl w:ilvl="0">
      <w:numFmt w:val="decimal"/>
      <w:lvlText w:val="•"/>
      <w:lvlJc w:val="left"/>
    </w:lvl>
  </w:abstractNum>
  <w:abstractNum w:abstractNumId="33" w15:restartNumberingAfterBreak="0">
    <w:nsid w:val="1F556E25"/>
    <w:multiLevelType w:val="singleLevel"/>
    <w:tmpl w:val="D50F6EEB"/>
    <w:lvl w:ilvl="0">
      <w:numFmt w:val="decimal"/>
      <w:lvlText w:val="•"/>
      <w:lvlJc w:val="left"/>
    </w:lvl>
  </w:abstractNum>
  <w:abstractNum w:abstractNumId="34" w15:restartNumberingAfterBreak="0">
    <w:nsid w:val="21BAC623"/>
    <w:multiLevelType w:val="singleLevel"/>
    <w:tmpl w:val="6F89D7CA"/>
    <w:lvl w:ilvl="0">
      <w:numFmt w:val="decimal"/>
      <w:lvlText w:val="•"/>
      <w:lvlJc w:val="left"/>
    </w:lvl>
  </w:abstractNum>
  <w:abstractNum w:abstractNumId="35" w15:restartNumberingAfterBreak="0">
    <w:nsid w:val="27FAFC64"/>
    <w:multiLevelType w:val="singleLevel"/>
    <w:tmpl w:val="098E5850"/>
    <w:lvl w:ilvl="0">
      <w:numFmt w:val="decimal"/>
      <w:lvlText w:val="•"/>
      <w:lvlJc w:val="left"/>
    </w:lvl>
  </w:abstractNum>
  <w:abstractNum w:abstractNumId="36" w15:restartNumberingAfterBreak="0">
    <w:nsid w:val="287B923F"/>
    <w:multiLevelType w:val="singleLevel"/>
    <w:tmpl w:val="17FC1775"/>
    <w:lvl w:ilvl="0">
      <w:numFmt w:val="decimal"/>
      <w:lvlText w:val="•"/>
      <w:lvlJc w:val="left"/>
    </w:lvl>
  </w:abstractNum>
  <w:abstractNum w:abstractNumId="37" w15:restartNumberingAfterBreak="0">
    <w:nsid w:val="29149251"/>
    <w:multiLevelType w:val="singleLevel"/>
    <w:tmpl w:val="C4DED6C3"/>
    <w:lvl w:ilvl="0">
      <w:numFmt w:val="decimal"/>
      <w:lvlText w:val="•"/>
      <w:lvlJc w:val="left"/>
    </w:lvl>
  </w:abstractNum>
  <w:abstractNum w:abstractNumId="38" w15:restartNumberingAfterBreak="0">
    <w:nsid w:val="2CAE5349"/>
    <w:multiLevelType w:val="singleLevel"/>
    <w:tmpl w:val="FDCA6013"/>
    <w:lvl w:ilvl="0">
      <w:numFmt w:val="decimal"/>
      <w:lvlText w:val="•"/>
      <w:lvlJc w:val="left"/>
    </w:lvl>
  </w:abstractNum>
  <w:abstractNum w:abstractNumId="39" w15:restartNumberingAfterBreak="0">
    <w:nsid w:val="3518FEDE"/>
    <w:multiLevelType w:val="singleLevel"/>
    <w:tmpl w:val="AFF7C7CC"/>
    <w:lvl w:ilvl="0">
      <w:numFmt w:val="decimal"/>
      <w:lvlText w:val="•"/>
      <w:lvlJc w:val="left"/>
    </w:lvl>
  </w:abstractNum>
  <w:abstractNum w:abstractNumId="40" w15:restartNumberingAfterBreak="0">
    <w:nsid w:val="4FA76D6F"/>
    <w:multiLevelType w:val="singleLevel"/>
    <w:tmpl w:val="F3D5417B"/>
    <w:lvl w:ilvl="0">
      <w:numFmt w:val="decimal"/>
      <w:lvlText w:val="•"/>
      <w:lvlJc w:val="left"/>
    </w:lvl>
  </w:abstractNum>
  <w:abstractNum w:abstractNumId="41" w15:restartNumberingAfterBreak="0">
    <w:nsid w:val="581A3759"/>
    <w:multiLevelType w:val="singleLevel"/>
    <w:tmpl w:val="61E5A615"/>
    <w:lvl w:ilvl="0">
      <w:numFmt w:val="decimal"/>
      <w:lvlText w:val="•"/>
      <w:lvlJc w:val="left"/>
    </w:lvl>
  </w:abstractNum>
  <w:abstractNum w:abstractNumId="42" w15:restartNumberingAfterBreak="0">
    <w:nsid w:val="5C53C606"/>
    <w:multiLevelType w:val="singleLevel"/>
    <w:tmpl w:val="EDE385CA"/>
    <w:lvl w:ilvl="0">
      <w:numFmt w:val="decimal"/>
      <w:lvlText w:val="•"/>
      <w:lvlJc w:val="left"/>
    </w:lvl>
  </w:abstractNum>
  <w:abstractNum w:abstractNumId="43" w15:restartNumberingAfterBreak="0">
    <w:nsid w:val="603FDFFA"/>
    <w:multiLevelType w:val="singleLevel"/>
    <w:tmpl w:val="5862932E"/>
    <w:lvl w:ilvl="0">
      <w:numFmt w:val="decimal"/>
      <w:lvlText w:val="•"/>
      <w:lvlJc w:val="left"/>
    </w:lvl>
  </w:abstractNum>
  <w:abstractNum w:abstractNumId="44" w15:restartNumberingAfterBreak="0">
    <w:nsid w:val="610292C3"/>
    <w:multiLevelType w:val="singleLevel"/>
    <w:tmpl w:val="2646BFBB"/>
    <w:lvl w:ilvl="0">
      <w:numFmt w:val="decimal"/>
      <w:lvlText w:val="•"/>
      <w:lvlJc w:val="left"/>
    </w:lvl>
  </w:abstractNum>
  <w:abstractNum w:abstractNumId="45" w15:restartNumberingAfterBreak="0">
    <w:nsid w:val="65C98D6C"/>
    <w:multiLevelType w:val="singleLevel"/>
    <w:tmpl w:val="2BD17F20"/>
    <w:lvl w:ilvl="0">
      <w:numFmt w:val="decimal"/>
      <w:lvlText w:val="•"/>
      <w:lvlJc w:val="left"/>
    </w:lvl>
  </w:abstractNum>
  <w:abstractNum w:abstractNumId="46" w15:restartNumberingAfterBreak="0">
    <w:nsid w:val="666D99C4"/>
    <w:multiLevelType w:val="singleLevel"/>
    <w:tmpl w:val="312A22C3"/>
    <w:lvl w:ilvl="0">
      <w:numFmt w:val="decimal"/>
      <w:lvlText w:val="•"/>
      <w:lvlJc w:val="left"/>
    </w:lvl>
  </w:abstractNum>
  <w:abstractNum w:abstractNumId="47" w15:restartNumberingAfterBreak="0">
    <w:nsid w:val="72793DAB"/>
    <w:multiLevelType w:val="singleLevel"/>
    <w:tmpl w:val="7AD867EC"/>
    <w:lvl w:ilvl="0">
      <w:numFmt w:val="decimal"/>
      <w:lvlText w:val="•"/>
      <w:lvlJc w:val="left"/>
    </w:lvl>
  </w:abstractNum>
  <w:abstractNum w:abstractNumId="48" w15:restartNumberingAfterBreak="0">
    <w:nsid w:val="75EEFE9A"/>
    <w:multiLevelType w:val="singleLevel"/>
    <w:tmpl w:val="9AD2C318"/>
    <w:lvl w:ilvl="0">
      <w:numFmt w:val="decimal"/>
      <w:lvlText w:val="•"/>
      <w:lvlJc w:val="left"/>
    </w:lvl>
  </w:abstractNum>
  <w:abstractNum w:abstractNumId="49" w15:restartNumberingAfterBreak="0">
    <w:nsid w:val="79DDD7CD"/>
    <w:multiLevelType w:val="singleLevel"/>
    <w:tmpl w:val="6061F432"/>
    <w:lvl w:ilvl="0">
      <w:numFmt w:val="decimal"/>
      <w:lvlText w:val="•"/>
      <w:lvlJc w:val="left"/>
    </w:lvl>
  </w:abstractNum>
  <w:abstractNum w:abstractNumId="50" w15:restartNumberingAfterBreak="0">
    <w:nsid w:val="7D0FFBBE"/>
    <w:multiLevelType w:val="singleLevel"/>
    <w:tmpl w:val="09AA5E71"/>
    <w:lvl w:ilvl="0">
      <w:numFmt w:val="decimal"/>
      <w:lvlText w:val="•"/>
      <w:lvlJc w:val="left"/>
    </w:lvl>
  </w:abstractNum>
  <w:num w:numId="1">
    <w:abstractNumId w:val="33"/>
  </w:num>
  <w:num w:numId="2">
    <w:abstractNumId w:val="41"/>
  </w:num>
  <w:num w:numId="3">
    <w:abstractNumId w:val="30"/>
  </w:num>
  <w:num w:numId="4">
    <w:abstractNumId w:val="26"/>
  </w:num>
  <w:num w:numId="5">
    <w:abstractNumId w:val="9"/>
  </w:num>
  <w:num w:numId="6">
    <w:abstractNumId w:val="8"/>
  </w:num>
  <w:num w:numId="7">
    <w:abstractNumId w:val="37"/>
  </w:num>
  <w:num w:numId="8">
    <w:abstractNumId w:val="16"/>
  </w:num>
  <w:num w:numId="9">
    <w:abstractNumId w:val="23"/>
  </w:num>
  <w:num w:numId="10">
    <w:abstractNumId w:val="47"/>
  </w:num>
  <w:num w:numId="11">
    <w:abstractNumId w:val="15"/>
  </w:num>
  <w:num w:numId="12">
    <w:abstractNumId w:val="27"/>
  </w:num>
  <w:num w:numId="13">
    <w:abstractNumId w:val="28"/>
  </w:num>
  <w:num w:numId="14">
    <w:abstractNumId w:val="19"/>
  </w:num>
  <w:num w:numId="15">
    <w:abstractNumId w:val="49"/>
  </w:num>
  <w:num w:numId="16">
    <w:abstractNumId w:val="14"/>
  </w:num>
  <w:num w:numId="17">
    <w:abstractNumId w:val="43"/>
  </w:num>
  <w:num w:numId="18">
    <w:abstractNumId w:val="25"/>
  </w:num>
  <w:num w:numId="19">
    <w:abstractNumId w:val="12"/>
  </w:num>
  <w:num w:numId="20">
    <w:abstractNumId w:val="48"/>
  </w:num>
  <w:num w:numId="21">
    <w:abstractNumId w:val="32"/>
  </w:num>
  <w:num w:numId="22">
    <w:abstractNumId w:val="5"/>
  </w:num>
  <w:num w:numId="23">
    <w:abstractNumId w:val="11"/>
  </w:num>
  <w:num w:numId="24">
    <w:abstractNumId w:val="1"/>
  </w:num>
  <w:num w:numId="25">
    <w:abstractNumId w:val="29"/>
  </w:num>
  <w:num w:numId="26">
    <w:abstractNumId w:val="38"/>
  </w:num>
  <w:num w:numId="27">
    <w:abstractNumId w:val="21"/>
  </w:num>
  <w:num w:numId="28">
    <w:abstractNumId w:val="39"/>
  </w:num>
  <w:num w:numId="29">
    <w:abstractNumId w:val="42"/>
  </w:num>
  <w:num w:numId="30">
    <w:abstractNumId w:val="24"/>
  </w:num>
  <w:num w:numId="31">
    <w:abstractNumId w:val="31"/>
  </w:num>
  <w:num w:numId="32">
    <w:abstractNumId w:val="10"/>
  </w:num>
  <w:num w:numId="33">
    <w:abstractNumId w:val="40"/>
  </w:num>
  <w:num w:numId="34">
    <w:abstractNumId w:val="34"/>
  </w:num>
  <w:num w:numId="35">
    <w:abstractNumId w:val="36"/>
  </w:num>
  <w:num w:numId="36">
    <w:abstractNumId w:val="22"/>
  </w:num>
  <w:num w:numId="37">
    <w:abstractNumId w:val="46"/>
  </w:num>
  <w:num w:numId="38">
    <w:abstractNumId w:val="13"/>
  </w:num>
  <w:num w:numId="39">
    <w:abstractNumId w:val="35"/>
  </w:num>
  <w:num w:numId="40">
    <w:abstractNumId w:val="2"/>
  </w:num>
  <w:num w:numId="41">
    <w:abstractNumId w:val="7"/>
  </w:num>
  <w:num w:numId="42">
    <w:abstractNumId w:val="6"/>
  </w:num>
  <w:num w:numId="43">
    <w:abstractNumId w:val="17"/>
  </w:num>
  <w:num w:numId="44">
    <w:abstractNumId w:val="18"/>
  </w:num>
  <w:num w:numId="45">
    <w:abstractNumId w:val="20"/>
  </w:num>
  <w:num w:numId="46">
    <w:abstractNumId w:val="0"/>
  </w:num>
  <w:num w:numId="47">
    <w:abstractNumId w:val="50"/>
  </w:num>
  <w:num w:numId="48">
    <w:abstractNumId w:val="4"/>
  </w:num>
  <w:num w:numId="49">
    <w:abstractNumId w:val="44"/>
  </w:num>
  <w:num w:numId="50">
    <w:abstractNumId w:val="45"/>
  </w:num>
  <w:num w:numId="51">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351"/>
    <w:rsid w:val="004039B9"/>
    <w:rsid w:val="004F55BE"/>
    <w:rsid w:val="00B21351"/>
    <w:rsid w:val="00C5585D"/>
    <w:rsid w:val="00DC3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CEDF4C"/>
  <w14:defaultImageDpi w14:val="0"/>
  <w15:docId w15:val="{808DE22D-28BE-405A-9C9D-AFCBC7E1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k.practicallaw.thomsonreuters.com/6-200-3621?originationContext=document&amp;vr=3.0&amp;rs=PLUK1.0&amp;transitionType=DocumentItem&amp;contextData=(sc.Defaul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k.practicallaw.thomsonreuters.com/Browse/Home/About/OurteamEmployment?transitionType=Default&amp;contextData=(sc.Default)"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uk.practicallaw.thomsonreuters.com/8-505-7469?originationContext=document&amp;vr=3.0&amp;rs=PLUK1.0&amp;transitionType=PLDocumentLink&amp;contextData=(sc.Default)" TargetMode="External"/><Relationship Id="rId4" Type="http://schemas.openxmlformats.org/officeDocument/2006/relationships/webSettings" Target="webSettings.xml"/><Relationship Id="rId9" Type="http://schemas.openxmlformats.org/officeDocument/2006/relationships/hyperlink" Target="http://uk.practicallaw.thomsonreuters.com/9-203-5215?originationContext=document&amp;vr=3.0&amp;rs=PLUK1.0&amp;transitionType=DocumentItem&amp;contextData=(sc.Defaul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9F1A60ECB0634FA57689984294DBCE" ma:contentTypeVersion="12" ma:contentTypeDescription="Create a new document." ma:contentTypeScope="" ma:versionID="bb225f7d0c5dae22df8a004e12039eb8">
  <xsd:schema xmlns:xsd="http://www.w3.org/2001/XMLSchema" xmlns:xs="http://www.w3.org/2001/XMLSchema" xmlns:p="http://schemas.microsoft.com/office/2006/metadata/properties" xmlns:ns2="3f90801e-5a72-44a0-bbc2-420282f9199d" xmlns:ns3="70744056-33e7-455f-9b67-870bfc0a9f50" targetNamespace="http://schemas.microsoft.com/office/2006/metadata/properties" ma:root="true" ma:fieldsID="62a573425e5a2bd653b7a68ddfb93ee0" ns2:_="" ns3:_="">
    <xsd:import namespace="3f90801e-5a72-44a0-bbc2-420282f9199d"/>
    <xsd:import namespace="70744056-33e7-455f-9b67-870bfc0a9f5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90801e-5a72-44a0-bbc2-420282f919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744056-33e7-455f-9b67-870bfc0a9f5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9E06C3-EA09-4976-95EA-FF39DD44DF65}"/>
</file>

<file path=customXml/itemProps2.xml><?xml version="1.0" encoding="utf-8"?>
<ds:datastoreItem xmlns:ds="http://schemas.openxmlformats.org/officeDocument/2006/customXml" ds:itemID="{D4B4ECC8-21EE-473D-9D0D-A07D4C9F867F}"/>
</file>

<file path=customXml/itemProps3.xml><?xml version="1.0" encoding="utf-8"?>
<ds:datastoreItem xmlns:ds="http://schemas.openxmlformats.org/officeDocument/2006/customXml" ds:itemID="{7FD97BB0-4EEE-4154-8140-5E8978FFA96E}"/>
</file>

<file path=docProps/app.xml><?xml version="1.0" encoding="utf-8"?>
<Properties xmlns="http://schemas.openxmlformats.org/officeDocument/2006/extended-properties" xmlns:vt="http://schemas.openxmlformats.org/officeDocument/2006/docPropsVTypes">
  <Template>Normal</Template>
  <TotalTime>4</TotalTime>
  <Pages>4</Pages>
  <Words>1136</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Lunn</dc:creator>
  <cp:keywords/>
  <dc:description/>
  <cp:lastModifiedBy>Stephanie Lunn</cp:lastModifiedBy>
  <cp:revision>3</cp:revision>
  <dcterms:created xsi:type="dcterms:W3CDTF">2020-05-01T08:36:00Z</dcterms:created>
  <dcterms:modified xsi:type="dcterms:W3CDTF">2020-05-01T08:46:00Z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0x0101005F9F1A60ECB0634FA57689984294DBCE</vt:lpwstr>
  </property>
</Properties>
</file>